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default" w:ascii="黑体" w:eastAsia="黑体"/>
          <w:lang w:val="zh-CN"/>
        </w:rPr>
      </w:pPr>
    </w:p>
    <w:p>
      <w:pPr>
        <w:autoSpaceDE w:val="0"/>
        <w:autoSpaceDN w:val="0"/>
        <w:jc w:val="center"/>
        <w:rPr>
          <w:rFonts w:hint="default" w:ascii="黑体" w:eastAsia="黑体"/>
          <w:sz w:val="52"/>
          <w:lang w:val="zh-CN"/>
        </w:rPr>
      </w:pPr>
    </w:p>
    <w:p>
      <w:pPr>
        <w:autoSpaceDE w:val="0"/>
        <w:autoSpaceDN w:val="0"/>
        <w:jc w:val="center"/>
        <w:rPr>
          <w:rFonts w:hint="default" w:ascii="黑体" w:eastAsia="黑体"/>
          <w:sz w:val="60"/>
          <w:lang w:val="zh-CN"/>
        </w:rPr>
      </w:pPr>
    </w:p>
    <w:p>
      <w:pPr>
        <w:autoSpaceDE w:val="0"/>
        <w:autoSpaceDN w:val="0"/>
        <w:jc w:val="center"/>
        <w:rPr>
          <w:rFonts w:hint="default" w:ascii="黑体" w:eastAsia="黑体"/>
          <w:sz w:val="44"/>
          <w:szCs w:val="44"/>
        </w:rPr>
      </w:pPr>
      <w:r>
        <w:rPr>
          <w:rFonts w:hint="eastAsia" w:ascii="黑体" w:eastAsia="黑体"/>
          <w:sz w:val="44"/>
          <w:szCs w:val="44"/>
          <w:u w:val="single"/>
          <w:lang w:val="zh-CN"/>
        </w:rPr>
        <w:t>厦门工会集市集美专场</w:t>
      </w:r>
      <w:r>
        <w:rPr>
          <w:rFonts w:ascii="黑体" w:eastAsia="黑体"/>
          <w:sz w:val="44"/>
          <w:szCs w:val="44"/>
        </w:rPr>
        <w:t xml:space="preserve"> 活动</w:t>
      </w:r>
      <w:r>
        <w:rPr>
          <w:rFonts w:ascii="黑体" w:eastAsia="黑体"/>
          <w:sz w:val="44"/>
          <w:szCs w:val="44"/>
          <w:lang w:val="zh-CN"/>
        </w:rPr>
        <w:t>项目</w:t>
      </w:r>
    </w:p>
    <w:p>
      <w:pPr>
        <w:autoSpaceDE w:val="0"/>
        <w:autoSpaceDN w:val="0"/>
        <w:rPr>
          <w:rFonts w:hint="default" w:ascii="黑体" w:eastAsia="黑体"/>
          <w:sz w:val="32"/>
          <w:lang w:val="zh-CN"/>
        </w:rPr>
      </w:pPr>
    </w:p>
    <w:p>
      <w:pPr>
        <w:autoSpaceDE w:val="0"/>
        <w:autoSpaceDN w:val="0"/>
        <w:jc w:val="center"/>
        <w:rPr>
          <w:rFonts w:hint="default" w:ascii="黑体" w:eastAsia="黑体"/>
          <w:sz w:val="60"/>
          <w:szCs w:val="52"/>
          <w:lang w:val="zh-CN"/>
        </w:rPr>
      </w:pPr>
      <w:r>
        <w:rPr>
          <w:rFonts w:ascii="黑体" w:eastAsia="黑体"/>
          <w:sz w:val="60"/>
          <w:szCs w:val="52"/>
          <w:lang w:val="zh-CN"/>
        </w:rPr>
        <w:t>采购招标文件</w:t>
      </w:r>
    </w:p>
    <w:p>
      <w:pPr>
        <w:autoSpaceDE w:val="0"/>
        <w:autoSpaceDN w:val="0"/>
        <w:spacing w:line="360" w:lineRule="auto"/>
        <w:jc w:val="center"/>
        <w:rPr>
          <w:rFonts w:hint="default" w:ascii="黑体" w:eastAsia="黑体"/>
          <w:sz w:val="32"/>
          <w:lang w:val="zh-CN"/>
        </w:rPr>
      </w:pPr>
    </w:p>
    <w:p>
      <w:pPr>
        <w:autoSpaceDE w:val="0"/>
        <w:autoSpaceDN w:val="0"/>
        <w:spacing w:line="360" w:lineRule="auto"/>
        <w:jc w:val="center"/>
        <w:rPr>
          <w:rFonts w:hint="default" w:ascii="黑体" w:eastAsia="黑体"/>
          <w:sz w:val="32"/>
          <w:lang w:val="zh-CN"/>
        </w:rPr>
      </w:pPr>
    </w:p>
    <w:p>
      <w:pPr>
        <w:autoSpaceDE w:val="0"/>
        <w:autoSpaceDN w:val="0"/>
        <w:spacing w:line="360" w:lineRule="auto"/>
        <w:jc w:val="center"/>
        <w:rPr>
          <w:rFonts w:hint="default" w:ascii="黑体" w:eastAsia="黑体"/>
          <w:sz w:val="32"/>
          <w:lang w:val="zh-CN"/>
        </w:rPr>
      </w:pPr>
    </w:p>
    <w:p>
      <w:pPr>
        <w:autoSpaceDE w:val="0"/>
        <w:autoSpaceDN w:val="0"/>
        <w:spacing w:line="360" w:lineRule="auto"/>
        <w:jc w:val="center"/>
        <w:rPr>
          <w:rFonts w:hint="default" w:ascii="黑体" w:eastAsia="黑体"/>
          <w:sz w:val="32"/>
          <w:lang w:val="zh-CN"/>
        </w:rPr>
      </w:pPr>
    </w:p>
    <w:p>
      <w:pPr>
        <w:autoSpaceDE w:val="0"/>
        <w:autoSpaceDN w:val="0"/>
        <w:spacing w:line="360" w:lineRule="auto"/>
        <w:jc w:val="center"/>
        <w:rPr>
          <w:rFonts w:hint="default" w:ascii="黑体" w:eastAsia="黑体"/>
          <w:sz w:val="32"/>
          <w:lang w:val="zh-CN"/>
        </w:rPr>
      </w:pPr>
    </w:p>
    <w:p>
      <w:pPr>
        <w:autoSpaceDE w:val="0"/>
        <w:autoSpaceDN w:val="0"/>
        <w:spacing w:line="360" w:lineRule="auto"/>
        <w:jc w:val="center"/>
        <w:rPr>
          <w:rFonts w:hint="default" w:ascii="黑体" w:eastAsia="黑体"/>
          <w:sz w:val="32"/>
          <w:lang w:val="zh-CN"/>
        </w:rPr>
      </w:pPr>
    </w:p>
    <w:p>
      <w:pPr>
        <w:autoSpaceDE w:val="0"/>
        <w:autoSpaceDN w:val="0"/>
        <w:spacing w:line="360" w:lineRule="auto"/>
        <w:jc w:val="center"/>
        <w:rPr>
          <w:rFonts w:hint="default" w:ascii="黑体" w:eastAsia="黑体"/>
          <w:sz w:val="32"/>
          <w:lang w:val="zh-CN"/>
        </w:rPr>
      </w:pPr>
    </w:p>
    <w:p>
      <w:pPr>
        <w:autoSpaceDE w:val="0"/>
        <w:autoSpaceDN w:val="0"/>
        <w:spacing w:line="360" w:lineRule="auto"/>
        <w:jc w:val="center"/>
        <w:rPr>
          <w:rFonts w:hint="default" w:ascii="黑体" w:eastAsia="黑体"/>
          <w:sz w:val="32"/>
          <w:lang w:val="zh-CN"/>
        </w:rPr>
      </w:pPr>
    </w:p>
    <w:p>
      <w:pPr>
        <w:autoSpaceDE w:val="0"/>
        <w:autoSpaceDN w:val="0"/>
        <w:spacing w:line="360" w:lineRule="auto"/>
        <w:jc w:val="center"/>
        <w:rPr>
          <w:rFonts w:hint="default" w:ascii="黑体" w:eastAsia="黑体"/>
          <w:sz w:val="32"/>
          <w:lang w:val="zh-CN"/>
        </w:rPr>
      </w:pPr>
    </w:p>
    <w:p>
      <w:pPr>
        <w:autoSpaceDE w:val="0"/>
        <w:autoSpaceDN w:val="0"/>
        <w:spacing w:line="360" w:lineRule="auto"/>
        <w:jc w:val="center"/>
        <w:rPr>
          <w:rFonts w:hint="default" w:ascii="黑体" w:eastAsia="黑体"/>
          <w:sz w:val="32"/>
          <w:lang w:val="zh-CN"/>
        </w:rPr>
      </w:pPr>
    </w:p>
    <w:p>
      <w:pPr>
        <w:autoSpaceDE w:val="0"/>
        <w:autoSpaceDN w:val="0"/>
        <w:spacing w:line="360" w:lineRule="auto"/>
        <w:ind w:firstLine="960" w:firstLineChars="300"/>
        <w:rPr>
          <w:rFonts w:hint="default" w:ascii="黑体" w:eastAsia="黑体"/>
          <w:sz w:val="32"/>
          <w:lang w:val="zh-CN"/>
        </w:rPr>
      </w:pPr>
      <w:r>
        <w:rPr>
          <w:rFonts w:ascii="黑体" w:eastAsia="黑体"/>
          <w:sz w:val="32"/>
          <w:lang w:val="zh-CN"/>
        </w:rPr>
        <w:t>项 目 编  号：</w:t>
      </w:r>
      <w:r>
        <w:rPr>
          <w:rFonts w:ascii="黑体" w:eastAsia="黑体"/>
          <w:sz w:val="32"/>
          <w:u w:val="single"/>
          <w:lang w:val="zh-CN"/>
        </w:rPr>
        <w:t xml:space="preserve">   </w:t>
      </w:r>
      <w:r>
        <w:rPr>
          <w:rFonts w:ascii="黑体" w:eastAsia="黑体"/>
          <w:sz w:val="32"/>
          <w:highlight w:val="none"/>
          <w:u w:val="single"/>
          <w:lang w:val="zh-CN"/>
        </w:rPr>
        <w:t>JG</w:t>
      </w:r>
      <w:r>
        <w:rPr>
          <w:rFonts w:ascii="黑体" w:eastAsia="黑体"/>
          <w:sz w:val="32"/>
          <w:highlight w:val="none"/>
          <w:u w:val="single"/>
        </w:rPr>
        <w:t>CG202</w:t>
      </w:r>
      <w:r>
        <w:rPr>
          <w:rFonts w:hint="eastAsia" w:ascii="黑体" w:eastAsia="黑体"/>
          <w:sz w:val="32"/>
          <w:highlight w:val="none"/>
          <w:u w:val="single"/>
          <w:lang w:val="en-US" w:eastAsia="zh-CN"/>
        </w:rPr>
        <w:t>5</w:t>
      </w:r>
      <w:r>
        <w:rPr>
          <w:rFonts w:ascii="黑体" w:eastAsia="黑体"/>
          <w:sz w:val="32"/>
          <w:highlight w:val="none"/>
          <w:u w:val="single"/>
        </w:rPr>
        <w:t>-00</w:t>
      </w:r>
      <w:r>
        <w:rPr>
          <w:rFonts w:hint="eastAsia" w:ascii="黑体" w:eastAsia="黑体"/>
          <w:sz w:val="32"/>
          <w:highlight w:val="none"/>
          <w:u w:val="single"/>
          <w:lang w:val="en-US" w:eastAsia="zh-CN"/>
        </w:rPr>
        <w:t>2</w:t>
      </w:r>
      <w:r>
        <w:rPr>
          <w:rFonts w:ascii="黑体" w:eastAsia="黑体"/>
          <w:sz w:val="32"/>
          <w:highlight w:val="none"/>
          <w:u w:val="single"/>
          <w:lang w:val="zh-CN"/>
        </w:rPr>
        <w:t xml:space="preserve"> </w:t>
      </w:r>
      <w:r>
        <w:rPr>
          <w:rFonts w:ascii="黑体" w:eastAsia="黑体"/>
          <w:sz w:val="32"/>
          <w:u w:val="single"/>
          <w:lang w:val="zh-CN"/>
        </w:rPr>
        <w:t xml:space="preserve">  </w:t>
      </w:r>
    </w:p>
    <w:p>
      <w:pPr>
        <w:autoSpaceDE w:val="0"/>
        <w:autoSpaceDN w:val="0"/>
        <w:adjustRightInd w:val="0"/>
        <w:spacing w:line="360" w:lineRule="auto"/>
        <w:ind w:firstLine="960" w:firstLineChars="300"/>
        <w:rPr>
          <w:rFonts w:hint="default" w:ascii="黑体" w:eastAsia="黑体"/>
          <w:sz w:val="32"/>
          <w:u w:val="single"/>
          <w:lang w:val="zh-CN"/>
        </w:rPr>
      </w:pPr>
      <w:r>
        <w:rPr>
          <w:rFonts w:ascii="黑体" w:eastAsia="黑体"/>
          <w:sz w:val="32"/>
          <w:lang w:val="zh-CN"/>
        </w:rPr>
        <w:t>招   标   人：</w:t>
      </w:r>
      <w:r>
        <w:rPr>
          <w:rFonts w:ascii="黑体" w:eastAsia="黑体"/>
          <w:sz w:val="32"/>
          <w:u w:val="single"/>
          <w:lang w:val="zh-CN"/>
        </w:rPr>
        <w:t xml:space="preserve">  </w:t>
      </w:r>
      <w:r>
        <w:rPr>
          <w:rFonts w:hint="eastAsia" w:ascii="黑体" w:eastAsia="黑体"/>
          <w:sz w:val="32"/>
          <w:u w:val="single"/>
          <w:lang w:val="zh-CN"/>
        </w:rPr>
        <w:t>集美区总工会</w:t>
      </w:r>
      <w:r>
        <w:rPr>
          <w:rFonts w:ascii="黑体" w:eastAsia="黑体"/>
          <w:sz w:val="32"/>
          <w:u w:val="single"/>
          <w:lang w:val="zh-CN"/>
        </w:rPr>
        <w:t xml:space="preserve">    </w:t>
      </w:r>
      <w:r>
        <w:rPr>
          <w:rFonts w:ascii="黑体" w:eastAsia="黑体"/>
          <w:sz w:val="32"/>
          <w:lang w:val="zh-CN"/>
        </w:rPr>
        <w:t>（公章）</w:t>
      </w:r>
    </w:p>
    <w:p>
      <w:pPr>
        <w:autoSpaceDE w:val="0"/>
        <w:autoSpaceDN w:val="0"/>
        <w:adjustRightInd w:val="0"/>
        <w:spacing w:line="360" w:lineRule="auto"/>
        <w:ind w:firstLine="960" w:firstLineChars="300"/>
        <w:rPr>
          <w:rFonts w:ascii="黑体" w:eastAsia="黑体"/>
          <w:sz w:val="32"/>
          <w:highlight w:val="yellow"/>
          <w:lang w:val="zh-CN"/>
        </w:rPr>
      </w:pPr>
      <w:r>
        <w:rPr>
          <w:rFonts w:ascii="黑体" w:eastAsia="黑体"/>
          <w:sz w:val="32"/>
          <w:lang w:val="zh-CN"/>
        </w:rPr>
        <w:t>日        期：</w:t>
      </w:r>
      <w:r>
        <w:rPr>
          <w:rFonts w:ascii="黑体" w:eastAsia="黑体"/>
          <w:sz w:val="32"/>
          <w:highlight w:val="none"/>
          <w:u w:val="single"/>
          <w:lang w:val="zh-CN"/>
        </w:rPr>
        <w:t xml:space="preserve">  </w:t>
      </w:r>
      <w:r>
        <w:rPr>
          <w:rFonts w:ascii="黑体" w:eastAsia="黑体"/>
          <w:sz w:val="32"/>
          <w:highlight w:val="none"/>
          <w:u w:val="single"/>
        </w:rPr>
        <w:t>202</w:t>
      </w:r>
      <w:r>
        <w:rPr>
          <w:rFonts w:hint="eastAsia" w:ascii="黑体" w:eastAsia="黑体"/>
          <w:sz w:val="32"/>
          <w:highlight w:val="none"/>
          <w:u w:val="single"/>
          <w:lang w:val="en-US" w:eastAsia="zh-CN"/>
        </w:rPr>
        <w:t>5</w:t>
      </w:r>
      <w:r>
        <w:rPr>
          <w:rFonts w:ascii="黑体" w:eastAsia="黑体"/>
          <w:sz w:val="32"/>
          <w:highlight w:val="none"/>
          <w:u w:val="single"/>
          <w:lang w:val="zh-CN"/>
        </w:rPr>
        <w:t xml:space="preserve"> </w:t>
      </w:r>
      <w:r>
        <w:rPr>
          <w:rFonts w:ascii="黑体" w:eastAsia="黑体"/>
          <w:sz w:val="32"/>
          <w:highlight w:val="none"/>
          <w:lang w:val="zh-CN"/>
        </w:rPr>
        <w:t>年</w:t>
      </w:r>
      <w:r>
        <w:rPr>
          <w:rFonts w:ascii="黑体" w:eastAsia="黑体"/>
          <w:sz w:val="32"/>
          <w:highlight w:val="none"/>
          <w:u w:val="single"/>
          <w:lang w:val="zh-CN"/>
        </w:rPr>
        <w:t xml:space="preserve"> </w:t>
      </w:r>
      <w:r>
        <w:rPr>
          <w:rFonts w:hint="eastAsia" w:ascii="黑体" w:eastAsia="黑体"/>
          <w:sz w:val="32"/>
          <w:highlight w:val="none"/>
          <w:u w:val="single"/>
          <w:lang w:val="en-US" w:eastAsia="zh-CN"/>
        </w:rPr>
        <w:t>7</w:t>
      </w:r>
      <w:r>
        <w:rPr>
          <w:rFonts w:ascii="黑体" w:eastAsia="黑体"/>
          <w:sz w:val="32"/>
          <w:highlight w:val="none"/>
          <w:u w:val="single"/>
          <w:lang w:val="zh-CN"/>
        </w:rPr>
        <w:t xml:space="preserve"> </w:t>
      </w:r>
      <w:r>
        <w:rPr>
          <w:rFonts w:ascii="黑体" w:eastAsia="黑体"/>
          <w:sz w:val="32"/>
          <w:highlight w:val="none"/>
          <w:lang w:val="zh-CN"/>
        </w:rPr>
        <w:t>月</w:t>
      </w:r>
      <w:r>
        <w:rPr>
          <w:rFonts w:ascii="黑体" w:eastAsia="黑体"/>
          <w:sz w:val="32"/>
          <w:highlight w:val="none"/>
          <w:u w:val="single"/>
          <w:lang w:val="zh-CN"/>
        </w:rPr>
        <w:t xml:space="preserve"> </w:t>
      </w:r>
      <w:r>
        <w:rPr>
          <w:rFonts w:hint="eastAsia" w:ascii="黑体" w:eastAsia="黑体"/>
          <w:sz w:val="32"/>
          <w:highlight w:val="none"/>
          <w:u w:val="single"/>
          <w:lang w:val="en-US" w:eastAsia="zh-CN"/>
        </w:rPr>
        <w:t>15</w:t>
      </w:r>
      <w:r>
        <w:rPr>
          <w:rFonts w:ascii="黑体" w:eastAsia="黑体"/>
          <w:sz w:val="32"/>
          <w:highlight w:val="none"/>
          <w:u w:val="single"/>
          <w:lang w:val="zh-CN"/>
        </w:rPr>
        <w:t xml:space="preserve"> </w:t>
      </w:r>
      <w:r>
        <w:rPr>
          <w:rFonts w:ascii="黑体" w:eastAsia="黑体"/>
          <w:sz w:val="32"/>
          <w:highlight w:val="none"/>
          <w:lang w:val="zh-CN"/>
        </w:rPr>
        <w:t>日</w:t>
      </w:r>
    </w:p>
    <w:p>
      <w:pPr>
        <w:rPr>
          <w:rFonts w:ascii="黑体" w:eastAsia="黑体"/>
          <w:sz w:val="32"/>
          <w:lang w:val="zh-CN"/>
        </w:rPr>
      </w:pPr>
      <w:r>
        <w:rPr>
          <w:rFonts w:ascii="黑体" w:eastAsia="黑体"/>
          <w:sz w:val="32"/>
          <w:lang w:val="zh-CN"/>
        </w:rPr>
        <w:br w:type="page"/>
      </w:r>
    </w:p>
    <w:tbl>
      <w:tblPr>
        <w:tblStyle w:val="6"/>
        <w:tblpPr w:leftFromText="180" w:rightFromText="180" w:vertAnchor="page" w:horzAnchor="page" w:tblpX="1145" w:tblpY="834"/>
        <w:tblOverlap w:val="never"/>
        <w:tblW w:w="10320" w:type="dxa"/>
        <w:tblInd w:w="0" w:type="dxa"/>
        <w:tblLayout w:type="fixed"/>
        <w:tblCellMar>
          <w:top w:w="0" w:type="dxa"/>
          <w:left w:w="108" w:type="dxa"/>
          <w:bottom w:w="0" w:type="dxa"/>
          <w:right w:w="108" w:type="dxa"/>
        </w:tblCellMar>
      </w:tblPr>
      <w:tblGrid>
        <w:gridCol w:w="1702"/>
        <w:gridCol w:w="4140"/>
        <w:gridCol w:w="1185"/>
        <w:gridCol w:w="3293"/>
      </w:tblGrid>
      <w:tr>
        <w:tblPrEx>
          <w:tblCellMar>
            <w:top w:w="0" w:type="dxa"/>
            <w:left w:w="108" w:type="dxa"/>
            <w:bottom w:w="0" w:type="dxa"/>
            <w:right w:w="108" w:type="dxa"/>
          </w:tblCellMar>
        </w:tblPrEx>
        <w:trPr>
          <w:trHeight w:val="23" w:hRule="atLeast"/>
        </w:trPr>
        <w:tc>
          <w:tcPr>
            <w:tcW w:w="10320" w:type="dxa"/>
            <w:gridSpan w:val="4"/>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40" w:firstLineChars="200"/>
              <w:jc w:val="left"/>
              <w:textAlignment w:val="auto"/>
              <w:rPr>
                <w:rFonts w:hint="default" w:ascii="宋体" w:hAnsi="宋体" w:cs="宋体"/>
                <w:color w:val="000000"/>
                <w:kern w:val="0"/>
                <w:sz w:val="22"/>
                <w:szCs w:val="22"/>
                <w:highlight w:val="none"/>
              </w:rPr>
            </w:pPr>
            <w:r>
              <w:rPr>
                <w:rFonts w:ascii="宋体" w:hAnsi="宋体" w:cs="宋体"/>
                <w:color w:val="000000"/>
                <w:kern w:val="0"/>
                <w:sz w:val="22"/>
                <w:szCs w:val="22"/>
                <w:highlight w:val="none"/>
              </w:rPr>
              <w:t>根据《中华人民共和国政府采购法》及省、市、区的有关规定，拟对以下采购项目进行招标，特邀请合格投标人前来参与投标，公告如下：</w:t>
            </w:r>
          </w:p>
        </w:tc>
      </w:tr>
      <w:tr>
        <w:tblPrEx>
          <w:tblCellMar>
            <w:top w:w="0" w:type="dxa"/>
            <w:left w:w="108" w:type="dxa"/>
            <w:bottom w:w="0" w:type="dxa"/>
            <w:right w:w="108" w:type="dxa"/>
          </w:tblCellMar>
        </w:tblPrEx>
        <w:trPr>
          <w:trHeight w:val="23" w:hRule="atLeast"/>
        </w:trPr>
        <w:tc>
          <w:tcPr>
            <w:tcW w:w="10320" w:type="dxa"/>
            <w:gridSpan w:val="4"/>
            <w:tcBorders>
              <w:top w:val="nil"/>
              <w:left w:val="nil"/>
              <w:bottom w:val="nil"/>
              <w:right w:val="nil"/>
            </w:tcBorders>
            <w:shd w:val="clear" w:color="auto" w:fill="auto"/>
            <w:vAlign w:val="center"/>
          </w:tcPr>
          <w:p>
            <w:pPr>
              <w:widowControl/>
              <w:jc w:val="center"/>
              <w:rPr>
                <w:rFonts w:hint="default" w:ascii="方正小标宋简体" w:hAnsi="宋体" w:eastAsia="方正小标宋简体" w:cs="宋体"/>
                <w:color w:val="000000"/>
                <w:kern w:val="0"/>
                <w:sz w:val="36"/>
                <w:szCs w:val="36"/>
                <w:highlight w:val="none"/>
              </w:rPr>
            </w:pPr>
            <w:r>
              <w:rPr>
                <w:rFonts w:ascii="方正小标宋简体" w:hAnsi="宋体" w:eastAsia="方正小标宋简体" w:cs="宋体"/>
                <w:b/>
                <w:bCs/>
                <w:color w:val="000000"/>
                <w:kern w:val="0"/>
                <w:sz w:val="36"/>
                <w:szCs w:val="36"/>
                <w:highlight w:val="none"/>
              </w:rPr>
              <w:t xml:space="preserve">   </w:t>
            </w:r>
            <w:r>
              <w:rPr>
                <w:rFonts w:ascii="方正小标宋简体" w:hAnsi="宋体" w:eastAsia="方正小标宋简体" w:cs="宋体"/>
                <w:b/>
                <w:bCs/>
                <w:color w:val="000000"/>
                <w:kern w:val="0"/>
                <w:sz w:val="32"/>
                <w:szCs w:val="32"/>
                <w:highlight w:val="none"/>
              </w:rPr>
              <w:t xml:space="preserve"> </w:t>
            </w:r>
            <w:r>
              <w:rPr>
                <w:rFonts w:hint="eastAsia" w:ascii="方正小标宋简体" w:hAnsi="宋体" w:eastAsia="方正小标宋简体" w:cs="宋体"/>
                <w:b/>
                <w:bCs/>
                <w:color w:val="000000"/>
                <w:kern w:val="0"/>
                <w:sz w:val="36"/>
                <w:szCs w:val="36"/>
                <w:highlight w:val="none"/>
                <w:lang w:eastAsia="zh-CN"/>
              </w:rPr>
              <w:t>厦门工会集市集美专场</w:t>
            </w:r>
            <w:r>
              <w:rPr>
                <w:rFonts w:ascii="方正小标宋简体" w:hAnsi="宋体" w:eastAsia="方正小标宋简体" w:cs="宋体"/>
                <w:b/>
                <w:bCs/>
                <w:color w:val="000000"/>
                <w:kern w:val="0"/>
                <w:sz w:val="36"/>
                <w:szCs w:val="36"/>
                <w:highlight w:val="none"/>
              </w:rPr>
              <w:t>活动项目招标公告</w:t>
            </w:r>
          </w:p>
        </w:tc>
      </w:tr>
      <w:tr>
        <w:tblPrEx>
          <w:tblCellMar>
            <w:top w:w="0" w:type="dxa"/>
            <w:left w:w="108" w:type="dxa"/>
            <w:bottom w:w="0" w:type="dxa"/>
            <w:right w:w="108" w:type="dxa"/>
          </w:tblCellMar>
        </w:tblPrEx>
        <w:trPr>
          <w:trHeight w:val="362" w:hRule="atLeast"/>
        </w:trPr>
        <w:tc>
          <w:tcPr>
            <w:tcW w:w="1702"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采购单位</w:t>
            </w:r>
          </w:p>
        </w:tc>
        <w:tc>
          <w:tcPr>
            <w:tcW w:w="4140" w:type="dxa"/>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color w:val="000000"/>
                <w:kern w:val="0"/>
                <w:sz w:val="22"/>
                <w:szCs w:val="22"/>
                <w:highlight w:val="none"/>
              </w:rPr>
            </w:pPr>
            <w:r>
              <w:rPr>
                <w:rFonts w:ascii="宋体" w:hAnsi="宋体" w:cs="宋体"/>
                <w:color w:val="000000"/>
                <w:kern w:val="0"/>
                <w:sz w:val="22"/>
                <w:szCs w:val="22"/>
                <w:highlight w:val="none"/>
              </w:rPr>
              <w:t>集美区总工会</w:t>
            </w:r>
          </w:p>
        </w:tc>
        <w:tc>
          <w:tcPr>
            <w:tcW w:w="1185" w:type="dxa"/>
            <w:tcBorders>
              <w:top w:val="single" w:color="auto" w:sz="8"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 xml:space="preserve">采购方式 </w:t>
            </w:r>
          </w:p>
        </w:tc>
        <w:tc>
          <w:tcPr>
            <w:tcW w:w="3293" w:type="dxa"/>
            <w:tcBorders>
              <w:top w:val="single" w:color="auto" w:sz="8"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color w:val="000000"/>
                <w:kern w:val="0"/>
                <w:szCs w:val="21"/>
                <w:highlight w:val="none"/>
              </w:rPr>
            </w:pPr>
            <w:r>
              <w:rPr>
                <w:rFonts w:ascii="宋体" w:hAnsi="宋体" w:cs="宋体"/>
                <w:color w:val="000000"/>
                <w:kern w:val="0"/>
                <w:szCs w:val="21"/>
                <w:highlight w:val="none"/>
              </w:rPr>
              <w:t xml:space="preserve"> 竞争性磋商</w:t>
            </w:r>
          </w:p>
        </w:tc>
      </w:tr>
      <w:tr>
        <w:tblPrEx>
          <w:tblCellMar>
            <w:top w:w="0" w:type="dxa"/>
            <w:left w:w="108" w:type="dxa"/>
            <w:bottom w:w="0" w:type="dxa"/>
            <w:right w:w="108" w:type="dxa"/>
          </w:tblCellMar>
        </w:tblPrEx>
        <w:trPr>
          <w:trHeight w:val="402" w:hRule="atLeast"/>
        </w:trPr>
        <w:tc>
          <w:tcPr>
            <w:tcW w:w="1702"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项目名称</w:t>
            </w:r>
          </w:p>
        </w:tc>
        <w:tc>
          <w:tcPr>
            <w:tcW w:w="4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color w:val="000000"/>
                <w:kern w:val="0"/>
                <w:sz w:val="22"/>
                <w:szCs w:val="22"/>
                <w:highlight w:val="none"/>
              </w:rPr>
            </w:pPr>
            <w:r>
              <w:rPr>
                <w:rFonts w:hint="eastAsia" w:ascii="宋体" w:hAnsi="宋体" w:cs="宋体"/>
                <w:color w:val="000000"/>
                <w:kern w:val="0"/>
                <w:sz w:val="22"/>
                <w:szCs w:val="22"/>
                <w:highlight w:val="none"/>
                <w:lang w:eastAsia="zh-CN"/>
              </w:rPr>
              <w:t>厦门工会集市集美专场活动</w:t>
            </w:r>
          </w:p>
        </w:tc>
        <w:tc>
          <w:tcPr>
            <w:tcW w:w="11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项目编号</w:t>
            </w:r>
          </w:p>
        </w:tc>
        <w:tc>
          <w:tcPr>
            <w:tcW w:w="3293"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 w:val="22"/>
                <w:szCs w:val="22"/>
                <w:highlight w:val="none"/>
                <w:lang w:val="en-US" w:eastAsia="zh-CN"/>
              </w:rPr>
            </w:pPr>
            <w:r>
              <w:rPr>
                <w:rFonts w:ascii="宋体" w:hAnsi="宋体" w:cs="宋体"/>
                <w:color w:val="FF0000"/>
                <w:kern w:val="0"/>
                <w:sz w:val="22"/>
                <w:szCs w:val="22"/>
                <w:highlight w:val="none"/>
              </w:rPr>
              <w:t>　</w:t>
            </w:r>
            <w:r>
              <w:rPr>
                <w:rFonts w:ascii="宋体" w:hAnsi="宋体" w:cs="宋体"/>
                <w:kern w:val="0"/>
                <w:sz w:val="22"/>
                <w:szCs w:val="22"/>
                <w:highlight w:val="none"/>
              </w:rPr>
              <w:t>JGCG202</w:t>
            </w:r>
            <w:r>
              <w:rPr>
                <w:rFonts w:hint="eastAsia" w:ascii="宋体" w:hAnsi="宋体" w:cs="宋体"/>
                <w:kern w:val="0"/>
                <w:sz w:val="22"/>
                <w:szCs w:val="22"/>
                <w:highlight w:val="none"/>
                <w:lang w:val="en-US" w:eastAsia="zh-CN"/>
              </w:rPr>
              <w:t>5</w:t>
            </w:r>
            <w:r>
              <w:rPr>
                <w:rFonts w:hint="default" w:ascii="宋体" w:hAnsi="宋体" w:cs="宋体"/>
                <w:kern w:val="0"/>
                <w:sz w:val="22"/>
                <w:szCs w:val="22"/>
                <w:highlight w:val="none"/>
              </w:rPr>
              <w:t>-00</w:t>
            </w:r>
            <w:r>
              <w:rPr>
                <w:rFonts w:hint="eastAsia" w:ascii="宋体" w:hAnsi="宋体" w:cs="宋体"/>
                <w:kern w:val="0"/>
                <w:sz w:val="22"/>
                <w:szCs w:val="22"/>
                <w:highlight w:val="none"/>
                <w:lang w:val="en-US" w:eastAsia="zh-CN"/>
              </w:rPr>
              <w:t>2</w:t>
            </w:r>
          </w:p>
        </w:tc>
      </w:tr>
      <w:tr>
        <w:tblPrEx>
          <w:tblCellMar>
            <w:top w:w="0" w:type="dxa"/>
            <w:left w:w="108" w:type="dxa"/>
            <w:bottom w:w="0" w:type="dxa"/>
            <w:right w:w="108" w:type="dxa"/>
          </w:tblCellMar>
        </w:tblPrEx>
        <w:trPr>
          <w:trHeight w:val="1160" w:hRule="atLeast"/>
        </w:trPr>
        <w:tc>
          <w:tcPr>
            <w:tcW w:w="1702"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项目概况</w:t>
            </w: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default" w:ascii="宋体" w:hAnsi="宋体" w:cs="宋体"/>
                <w:color w:val="000000"/>
                <w:kern w:val="0"/>
                <w:sz w:val="22"/>
                <w:szCs w:val="22"/>
                <w:highlight w:val="none"/>
              </w:rPr>
            </w:pPr>
            <w:r>
              <w:rPr>
                <w:rFonts w:hint="eastAsia" w:ascii="宋体" w:hAnsi="宋体" w:cs="宋体"/>
                <w:color w:val="000000"/>
                <w:kern w:val="0"/>
                <w:sz w:val="22"/>
                <w:szCs w:val="22"/>
                <w:highlight w:val="none"/>
                <w:lang w:eastAsia="zh-CN"/>
              </w:rPr>
              <w:t>集美</w:t>
            </w:r>
            <w:r>
              <w:rPr>
                <w:rFonts w:hint="eastAsia" w:ascii="宋体" w:hAnsi="宋体" w:cs="宋体"/>
                <w:color w:val="000000"/>
                <w:kern w:val="0"/>
                <w:sz w:val="22"/>
                <w:szCs w:val="22"/>
                <w:highlight w:val="none"/>
              </w:rPr>
              <w:t>区</w:t>
            </w:r>
            <w:r>
              <w:rPr>
                <w:rFonts w:hint="eastAsia" w:ascii="宋体" w:hAnsi="宋体" w:cs="宋体"/>
                <w:color w:val="000000"/>
                <w:kern w:val="0"/>
                <w:sz w:val="22"/>
                <w:szCs w:val="22"/>
                <w:highlight w:val="none"/>
                <w:lang w:eastAsia="zh-CN"/>
              </w:rPr>
              <w:t>总工会定</w:t>
            </w:r>
            <w:r>
              <w:rPr>
                <w:rFonts w:hint="eastAsia" w:ascii="宋体" w:hAnsi="宋体" w:cs="宋体"/>
                <w:color w:val="000000"/>
                <w:kern w:val="0"/>
                <w:sz w:val="22"/>
                <w:szCs w:val="22"/>
                <w:highlight w:val="none"/>
              </w:rPr>
              <w:t>于</w:t>
            </w:r>
            <w:r>
              <w:rPr>
                <w:rFonts w:hint="eastAsia" w:ascii="宋体" w:hAnsi="宋体" w:cs="宋体"/>
                <w:color w:val="000000"/>
                <w:kern w:val="0"/>
                <w:sz w:val="22"/>
                <w:szCs w:val="22"/>
                <w:highlight w:val="none"/>
                <w:lang w:val="en-US" w:eastAsia="zh-CN"/>
              </w:rPr>
              <w:t>2025年</w:t>
            </w:r>
            <w:r>
              <w:rPr>
                <w:rFonts w:hint="eastAsia" w:ascii="宋体" w:hAnsi="宋体" w:cs="宋体"/>
                <w:color w:val="000000"/>
                <w:kern w:val="0"/>
                <w:sz w:val="22"/>
                <w:szCs w:val="22"/>
                <w:highlight w:val="none"/>
              </w:rPr>
              <w:t>8月</w:t>
            </w:r>
            <w:r>
              <w:rPr>
                <w:rFonts w:hint="eastAsia" w:ascii="宋体" w:hAnsi="宋体" w:cs="宋体"/>
                <w:color w:val="000000"/>
                <w:kern w:val="0"/>
                <w:sz w:val="22"/>
                <w:szCs w:val="22"/>
                <w:highlight w:val="none"/>
                <w:lang w:val="en-US" w:eastAsia="zh-CN"/>
              </w:rPr>
              <w:t>23日</w:t>
            </w:r>
            <w:r>
              <w:rPr>
                <w:rFonts w:hint="eastAsia" w:ascii="宋体" w:hAnsi="宋体" w:cs="宋体"/>
                <w:color w:val="000000"/>
                <w:kern w:val="0"/>
                <w:sz w:val="22"/>
                <w:szCs w:val="22"/>
                <w:highlight w:val="none"/>
              </w:rPr>
              <w:t>主办厦门工会集市集美专场工会集市活动</w:t>
            </w:r>
            <w:r>
              <w:rPr>
                <w:rFonts w:hint="eastAsia" w:ascii="宋体" w:hAnsi="宋体" w:cs="宋体"/>
                <w:color w:val="000000"/>
                <w:kern w:val="0"/>
                <w:sz w:val="22"/>
                <w:szCs w:val="22"/>
                <w:highlight w:val="none"/>
                <w:lang w:eastAsia="zh-CN"/>
              </w:rPr>
              <w:t>，</w:t>
            </w:r>
            <w:r>
              <w:rPr>
                <w:rFonts w:hint="eastAsia" w:ascii="宋体" w:hAnsi="宋体" w:cs="宋体"/>
                <w:color w:val="000000"/>
                <w:kern w:val="0"/>
                <w:sz w:val="22"/>
                <w:szCs w:val="22"/>
                <w:highlight w:val="none"/>
              </w:rPr>
              <w:t>活动为期一天，地点定</w:t>
            </w:r>
            <w:r>
              <w:rPr>
                <w:rFonts w:hint="eastAsia" w:ascii="宋体" w:hAnsi="宋体" w:cs="宋体"/>
                <w:color w:val="000000"/>
                <w:kern w:val="0"/>
                <w:sz w:val="22"/>
                <w:szCs w:val="22"/>
                <w:highlight w:val="none"/>
                <w:lang w:eastAsia="zh-CN"/>
              </w:rPr>
              <w:t>于</w:t>
            </w:r>
            <w:r>
              <w:rPr>
                <w:rFonts w:hint="eastAsia" w:ascii="宋体" w:hAnsi="宋体" w:cs="宋体"/>
                <w:color w:val="000000"/>
                <w:kern w:val="0"/>
                <w:sz w:val="22"/>
                <w:szCs w:val="22"/>
                <w:highlight w:val="none"/>
              </w:rPr>
              <w:t>银泰百货（厦门集美店），活动由启</w:t>
            </w:r>
            <w:r>
              <w:rPr>
                <w:rFonts w:hint="eastAsia" w:ascii="宋体" w:hAnsi="宋体" w:cs="宋体"/>
                <w:color w:val="000000"/>
                <w:kern w:val="0"/>
                <w:sz w:val="22"/>
                <w:szCs w:val="22"/>
                <w:highlight w:val="none"/>
                <w:lang w:eastAsia="zh-CN"/>
              </w:rPr>
              <w:t>动</w:t>
            </w:r>
            <w:r>
              <w:rPr>
                <w:rFonts w:hint="eastAsia" w:ascii="宋体" w:hAnsi="宋体" w:cs="宋体"/>
                <w:color w:val="000000"/>
                <w:kern w:val="0"/>
                <w:sz w:val="22"/>
                <w:szCs w:val="22"/>
                <w:highlight w:val="none"/>
              </w:rPr>
              <w:t>仪式、夏日集市、文艺表演</w:t>
            </w:r>
            <w:r>
              <w:rPr>
                <w:rFonts w:hint="eastAsia" w:ascii="宋体" w:hAnsi="宋体" w:cs="宋体"/>
                <w:color w:val="000000"/>
                <w:kern w:val="0"/>
                <w:sz w:val="22"/>
                <w:szCs w:val="22"/>
                <w:highlight w:val="none"/>
                <w:lang w:eastAsia="zh-CN"/>
              </w:rPr>
              <w:t>等</w:t>
            </w:r>
            <w:r>
              <w:rPr>
                <w:rFonts w:hint="eastAsia" w:ascii="宋体" w:hAnsi="宋体" w:cs="宋体"/>
                <w:color w:val="000000"/>
                <w:kern w:val="0"/>
                <w:sz w:val="22"/>
                <w:szCs w:val="22"/>
                <w:highlight w:val="none"/>
              </w:rPr>
              <w:t>活动板块组成</w:t>
            </w:r>
            <w:r>
              <w:rPr>
                <w:rFonts w:ascii="宋体" w:hAnsi="宋体" w:cs="宋体"/>
                <w:color w:val="000000"/>
                <w:kern w:val="0"/>
                <w:sz w:val="22"/>
                <w:szCs w:val="22"/>
                <w:highlight w:val="none"/>
              </w:rPr>
              <w:t>。本项目拟通过竞争性磋商方式选取不低于3家供应商入围，根据工会需求，提供活动组织策划和</w:t>
            </w:r>
            <w:r>
              <w:rPr>
                <w:rFonts w:hint="eastAsia" w:ascii="宋体" w:hAnsi="宋体" w:cs="宋体"/>
                <w:color w:val="000000"/>
                <w:kern w:val="0"/>
                <w:sz w:val="22"/>
                <w:szCs w:val="22"/>
                <w:highlight w:val="none"/>
                <w:lang w:eastAsia="zh-CN"/>
              </w:rPr>
              <w:t>现场布置</w:t>
            </w:r>
            <w:r>
              <w:rPr>
                <w:rFonts w:ascii="宋体" w:hAnsi="宋体" w:cs="宋体"/>
                <w:color w:val="000000"/>
                <w:kern w:val="0"/>
                <w:sz w:val="22"/>
                <w:szCs w:val="22"/>
                <w:highlight w:val="none"/>
              </w:rPr>
              <w:t>等系列服务。</w:t>
            </w:r>
          </w:p>
        </w:tc>
      </w:tr>
      <w:tr>
        <w:tblPrEx>
          <w:tblCellMar>
            <w:top w:w="0" w:type="dxa"/>
            <w:left w:w="108" w:type="dxa"/>
            <w:bottom w:w="0" w:type="dxa"/>
            <w:right w:w="108" w:type="dxa"/>
          </w:tblCellMar>
        </w:tblPrEx>
        <w:trPr>
          <w:trHeight w:val="372" w:hRule="atLeast"/>
        </w:trPr>
        <w:tc>
          <w:tcPr>
            <w:tcW w:w="1702"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控制价</w:t>
            </w: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kern w:val="0"/>
                <w:sz w:val="22"/>
                <w:szCs w:val="22"/>
                <w:highlight w:val="none"/>
              </w:rPr>
            </w:pPr>
            <w:r>
              <w:rPr>
                <w:rFonts w:ascii="宋体" w:hAnsi="宋体" w:cs="宋体"/>
                <w:kern w:val="0"/>
                <w:sz w:val="22"/>
                <w:szCs w:val="22"/>
                <w:highlight w:val="none"/>
              </w:rPr>
              <w:t>人民币最高</w:t>
            </w:r>
            <w:r>
              <w:rPr>
                <w:rFonts w:hint="eastAsia" w:ascii="宋体" w:hAnsi="宋体" w:cs="宋体"/>
                <w:kern w:val="0"/>
                <w:sz w:val="22"/>
                <w:szCs w:val="22"/>
                <w:highlight w:val="none"/>
                <w:lang w:val="en-US" w:eastAsia="zh-CN"/>
              </w:rPr>
              <w:t>10万元</w:t>
            </w:r>
            <w:r>
              <w:rPr>
                <w:rFonts w:ascii="宋体" w:hAnsi="宋体" w:cs="宋体"/>
                <w:kern w:val="0"/>
                <w:sz w:val="22"/>
                <w:szCs w:val="22"/>
                <w:highlight w:val="none"/>
              </w:rPr>
              <w:t>（含税价）</w:t>
            </w:r>
          </w:p>
        </w:tc>
      </w:tr>
      <w:tr>
        <w:tblPrEx>
          <w:tblCellMar>
            <w:top w:w="0" w:type="dxa"/>
            <w:left w:w="108" w:type="dxa"/>
            <w:bottom w:w="0" w:type="dxa"/>
            <w:right w:w="108" w:type="dxa"/>
          </w:tblCellMar>
        </w:tblPrEx>
        <w:trPr>
          <w:trHeight w:val="342" w:hRule="atLeast"/>
        </w:trPr>
        <w:tc>
          <w:tcPr>
            <w:tcW w:w="1702"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评标方法</w:t>
            </w:r>
          </w:p>
        </w:tc>
        <w:tc>
          <w:tcPr>
            <w:tcW w:w="8618" w:type="dxa"/>
            <w:gridSpan w:val="3"/>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color w:val="000000"/>
                <w:kern w:val="0"/>
                <w:sz w:val="22"/>
                <w:szCs w:val="22"/>
                <w:highlight w:val="none"/>
              </w:rPr>
            </w:pPr>
            <w:r>
              <w:rPr>
                <w:rFonts w:ascii="宋体" w:hAnsi="宋体" w:cs="宋体"/>
                <w:color w:val="000000"/>
                <w:kern w:val="0"/>
                <w:sz w:val="22"/>
                <w:szCs w:val="22"/>
                <w:highlight w:val="none"/>
              </w:rPr>
              <w:t>综合评分法</w:t>
            </w:r>
          </w:p>
        </w:tc>
      </w:tr>
      <w:tr>
        <w:tblPrEx>
          <w:tblCellMar>
            <w:top w:w="0" w:type="dxa"/>
            <w:left w:w="108" w:type="dxa"/>
            <w:bottom w:w="0" w:type="dxa"/>
            <w:right w:w="108" w:type="dxa"/>
          </w:tblCellMar>
        </w:tblPrEx>
        <w:trPr>
          <w:trHeight w:val="417" w:hRule="atLeast"/>
        </w:trPr>
        <w:tc>
          <w:tcPr>
            <w:tcW w:w="1702"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报名时间</w:t>
            </w:r>
          </w:p>
        </w:tc>
        <w:tc>
          <w:tcPr>
            <w:tcW w:w="4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cs="宋体"/>
                <w:color w:val="000000"/>
                <w:kern w:val="0"/>
                <w:szCs w:val="21"/>
                <w:highlight w:val="none"/>
              </w:rPr>
            </w:pPr>
            <w:r>
              <w:rPr>
                <w:rFonts w:hint="eastAsia" w:ascii="宋体" w:hAnsi="宋体" w:cs="宋体"/>
                <w:color w:val="000000"/>
                <w:kern w:val="0"/>
                <w:sz w:val="22"/>
                <w:szCs w:val="22"/>
                <w:highlight w:val="none"/>
                <w:lang w:eastAsia="zh-CN"/>
              </w:rPr>
              <w:t xml:space="preserve"> 202</w:t>
            </w:r>
            <w:r>
              <w:rPr>
                <w:rFonts w:hint="eastAsia" w:ascii="宋体" w:hAnsi="宋体" w:cs="宋体"/>
                <w:color w:val="000000"/>
                <w:kern w:val="0"/>
                <w:sz w:val="22"/>
                <w:szCs w:val="22"/>
                <w:highlight w:val="none"/>
                <w:lang w:val="en-US" w:eastAsia="zh-CN"/>
              </w:rPr>
              <w:t>5</w:t>
            </w:r>
            <w:r>
              <w:rPr>
                <w:rFonts w:hint="eastAsia" w:ascii="宋体" w:hAnsi="宋体" w:cs="宋体"/>
                <w:color w:val="000000"/>
                <w:kern w:val="0"/>
                <w:sz w:val="22"/>
                <w:szCs w:val="22"/>
                <w:highlight w:val="none"/>
                <w:lang w:eastAsia="zh-CN"/>
              </w:rPr>
              <w:t>年</w:t>
            </w:r>
            <w:r>
              <w:rPr>
                <w:rFonts w:hint="eastAsia" w:ascii="宋体" w:hAnsi="宋体" w:cs="宋体"/>
                <w:color w:val="000000"/>
                <w:kern w:val="0"/>
                <w:sz w:val="22"/>
                <w:szCs w:val="22"/>
                <w:highlight w:val="none"/>
                <w:lang w:val="en-US" w:eastAsia="zh-CN"/>
              </w:rPr>
              <w:t>7</w:t>
            </w:r>
            <w:r>
              <w:rPr>
                <w:rFonts w:hint="eastAsia" w:ascii="宋体" w:hAnsi="宋体" w:cs="宋体"/>
                <w:color w:val="000000"/>
                <w:kern w:val="0"/>
                <w:sz w:val="22"/>
                <w:szCs w:val="22"/>
                <w:highlight w:val="none"/>
                <w:lang w:eastAsia="zh-CN"/>
              </w:rPr>
              <w:t>月</w:t>
            </w:r>
            <w:r>
              <w:rPr>
                <w:rFonts w:hint="eastAsia" w:ascii="宋体" w:hAnsi="宋体" w:cs="宋体"/>
                <w:color w:val="000000"/>
                <w:kern w:val="0"/>
                <w:sz w:val="22"/>
                <w:szCs w:val="22"/>
                <w:highlight w:val="none"/>
                <w:lang w:val="en-US" w:eastAsia="zh-CN"/>
              </w:rPr>
              <w:t>15</w:t>
            </w:r>
            <w:r>
              <w:rPr>
                <w:rFonts w:hint="eastAsia" w:ascii="宋体" w:hAnsi="宋体" w:cs="宋体"/>
                <w:color w:val="000000"/>
                <w:kern w:val="0"/>
                <w:sz w:val="22"/>
                <w:szCs w:val="22"/>
                <w:highlight w:val="none"/>
                <w:lang w:eastAsia="zh-CN"/>
              </w:rPr>
              <w:t>日至 202</w:t>
            </w:r>
            <w:r>
              <w:rPr>
                <w:rFonts w:hint="eastAsia" w:ascii="宋体" w:hAnsi="宋体" w:cs="宋体"/>
                <w:color w:val="000000"/>
                <w:kern w:val="0"/>
                <w:sz w:val="22"/>
                <w:szCs w:val="22"/>
                <w:highlight w:val="none"/>
                <w:lang w:val="en-US" w:eastAsia="zh-CN"/>
              </w:rPr>
              <w:t>5</w:t>
            </w:r>
            <w:r>
              <w:rPr>
                <w:rFonts w:hint="eastAsia" w:ascii="宋体" w:hAnsi="宋体" w:cs="宋体"/>
                <w:color w:val="000000"/>
                <w:kern w:val="0"/>
                <w:sz w:val="22"/>
                <w:szCs w:val="22"/>
                <w:highlight w:val="none"/>
                <w:lang w:eastAsia="zh-CN"/>
              </w:rPr>
              <w:t>年</w:t>
            </w:r>
            <w:r>
              <w:rPr>
                <w:rFonts w:hint="eastAsia" w:ascii="宋体" w:hAnsi="宋体" w:cs="宋体"/>
                <w:color w:val="000000"/>
                <w:kern w:val="0"/>
                <w:sz w:val="22"/>
                <w:szCs w:val="22"/>
                <w:highlight w:val="none"/>
                <w:lang w:val="en-US" w:eastAsia="zh-CN"/>
              </w:rPr>
              <w:t>7</w:t>
            </w:r>
            <w:r>
              <w:rPr>
                <w:rFonts w:hint="eastAsia" w:ascii="宋体" w:hAnsi="宋体" w:cs="宋体"/>
                <w:color w:val="000000"/>
                <w:kern w:val="0"/>
                <w:sz w:val="22"/>
                <w:szCs w:val="22"/>
                <w:highlight w:val="none"/>
                <w:lang w:eastAsia="zh-CN"/>
              </w:rPr>
              <w:t>月</w:t>
            </w:r>
            <w:r>
              <w:rPr>
                <w:rFonts w:hint="eastAsia" w:ascii="宋体" w:hAnsi="宋体" w:cs="宋体"/>
                <w:color w:val="000000"/>
                <w:kern w:val="0"/>
                <w:sz w:val="22"/>
                <w:szCs w:val="22"/>
                <w:highlight w:val="none"/>
                <w:lang w:val="en-US" w:eastAsia="zh-CN"/>
              </w:rPr>
              <w:t>21</w:t>
            </w:r>
            <w:r>
              <w:rPr>
                <w:rFonts w:hint="eastAsia" w:ascii="宋体" w:hAnsi="宋体" w:cs="宋体"/>
                <w:color w:val="000000"/>
                <w:kern w:val="0"/>
                <w:sz w:val="22"/>
                <w:szCs w:val="22"/>
                <w:highlight w:val="none"/>
                <w:lang w:eastAsia="zh-CN"/>
              </w:rPr>
              <w:t xml:space="preserve">日 </w:t>
            </w:r>
            <w:r>
              <w:rPr>
                <w:rFonts w:ascii="宋体" w:hAnsi="宋体" w:cs="宋体"/>
                <w:color w:val="000000"/>
                <w:kern w:val="0"/>
                <w:szCs w:val="21"/>
                <w:highlight w:val="none"/>
              </w:rPr>
              <w:t xml:space="preserve"> </w:t>
            </w:r>
          </w:p>
        </w:tc>
        <w:tc>
          <w:tcPr>
            <w:tcW w:w="11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报名地点</w:t>
            </w:r>
          </w:p>
        </w:tc>
        <w:tc>
          <w:tcPr>
            <w:tcW w:w="3293"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宋体" w:hAnsi="宋体" w:eastAsia="宋体" w:cs="宋体"/>
                <w:color w:val="000000"/>
                <w:kern w:val="0"/>
                <w:szCs w:val="21"/>
                <w:highlight w:val="none"/>
                <w:lang w:val="en-US" w:eastAsia="zh-CN"/>
              </w:rPr>
            </w:pPr>
            <w:r>
              <w:rPr>
                <w:rFonts w:ascii="宋体" w:hAnsi="宋体" w:cs="宋体"/>
                <w:color w:val="000000"/>
                <w:kern w:val="0"/>
                <w:szCs w:val="21"/>
                <w:highlight w:val="none"/>
              </w:rPr>
              <w:t>集美区</w:t>
            </w:r>
            <w:r>
              <w:rPr>
                <w:rFonts w:hint="eastAsia" w:ascii="宋体" w:hAnsi="宋体" w:cs="宋体"/>
                <w:color w:val="000000"/>
                <w:kern w:val="0"/>
                <w:szCs w:val="21"/>
                <w:highlight w:val="none"/>
                <w:lang w:eastAsia="zh-CN"/>
              </w:rPr>
              <w:t>岑东路</w:t>
            </w:r>
            <w:r>
              <w:rPr>
                <w:rFonts w:hint="eastAsia" w:ascii="宋体" w:hAnsi="宋体" w:cs="宋体"/>
                <w:color w:val="000000"/>
                <w:kern w:val="0"/>
                <w:szCs w:val="21"/>
                <w:highlight w:val="none"/>
                <w:lang w:val="en-US" w:eastAsia="zh-CN"/>
              </w:rPr>
              <w:t>168号东楼407室</w:t>
            </w:r>
          </w:p>
        </w:tc>
      </w:tr>
      <w:tr>
        <w:tblPrEx>
          <w:tblCellMar>
            <w:top w:w="0" w:type="dxa"/>
            <w:left w:w="108" w:type="dxa"/>
            <w:bottom w:w="0" w:type="dxa"/>
            <w:right w:w="108" w:type="dxa"/>
          </w:tblCellMar>
        </w:tblPrEx>
        <w:trPr>
          <w:trHeight w:val="23" w:hRule="atLeast"/>
        </w:trPr>
        <w:tc>
          <w:tcPr>
            <w:tcW w:w="1702"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招标文件</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领取时间</w:t>
            </w: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default" w:ascii="宋体" w:hAnsi="宋体" w:eastAsia="宋体" w:cs="宋体"/>
                <w:color w:val="000000"/>
                <w:kern w:val="0"/>
                <w:sz w:val="22"/>
                <w:szCs w:val="22"/>
                <w:highlight w:val="none"/>
              </w:rPr>
            </w:pPr>
            <w:r>
              <w:rPr>
                <w:rFonts w:hint="eastAsia" w:ascii="宋体" w:hAnsi="宋体" w:cs="宋体"/>
                <w:color w:val="000000"/>
                <w:kern w:val="0"/>
                <w:sz w:val="22"/>
                <w:szCs w:val="22"/>
                <w:highlight w:val="none"/>
                <w:lang w:eastAsia="zh-CN"/>
              </w:rPr>
              <w:t>202</w:t>
            </w:r>
            <w:r>
              <w:rPr>
                <w:rFonts w:hint="eastAsia" w:ascii="宋体" w:hAnsi="宋体" w:cs="宋体"/>
                <w:color w:val="000000"/>
                <w:kern w:val="0"/>
                <w:sz w:val="22"/>
                <w:szCs w:val="22"/>
                <w:highlight w:val="none"/>
                <w:lang w:val="en-US" w:eastAsia="zh-CN"/>
              </w:rPr>
              <w:t>5</w:t>
            </w:r>
            <w:r>
              <w:rPr>
                <w:rFonts w:ascii="宋体" w:hAnsi="宋体" w:eastAsia="宋体" w:cs="宋体"/>
                <w:color w:val="000000"/>
                <w:kern w:val="0"/>
                <w:sz w:val="22"/>
                <w:szCs w:val="22"/>
                <w:highlight w:val="none"/>
              </w:rPr>
              <w:t>年</w:t>
            </w:r>
            <w:r>
              <w:rPr>
                <w:rFonts w:hint="eastAsia" w:ascii="宋体" w:hAnsi="宋体" w:cs="宋体"/>
                <w:color w:val="000000"/>
                <w:kern w:val="0"/>
                <w:sz w:val="22"/>
                <w:szCs w:val="22"/>
                <w:highlight w:val="none"/>
                <w:lang w:val="en-US" w:eastAsia="zh-CN"/>
              </w:rPr>
              <w:t>7</w:t>
            </w:r>
            <w:r>
              <w:rPr>
                <w:rFonts w:ascii="宋体" w:hAnsi="宋体" w:eastAsia="宋体" w:cs="宋体"/>
                <w:color w:val="000000"/>
                <w:kern w:val="0"/>
                <w:sz w:val="22"/>
                <w:szCs w:val="22"/>
                <w:highlight w:val="none"/>
              </w:rPr>
              <w:t>月</w:t>
            </w:r>
            <w:r>
              <w:rPr>
                <w:rFonts w:hint="eastAsia" w:ascii="宋体" w:hAnsi="宋体" w:cs="宋体"/>
                <w:color w:val="000000"/>
                <w:kern w:val="0"/>
                <w:sz w:val="22"/>
                <w:szCs w:val="22"/>
                <w:highlight w:val="none"/>
                <w:lang w:val="en-US" w:eastAsia="zh-CN"/>
              </w:rPr>
              <w:t>15</w:t>
            </w:r>
            <w:r>
              <w:rPr>
                <w:rFonts w:ascii="宋体" w:hAnsi="宋体" w:eastAsia="宋体" w:cs="宋体"/>
                <w:color w:val="000000"/>
                <w:kern w:val="0"/>
                <w:sz w:val="22"/>
                <w:szCs w:val="22"/>
                <w:highlight w:val="none"/>
              </w:rPr>
              <w:t>日至</w:t>
            </w:r>
            <w:r>
              <w:rPr>
                <w:rFonts w:hint="eastAsia" w:ascii="宋体" w:hAnsi="宋体" w:cs="宋体"/>
                <w:color w:val="000000"/>
                <w:kern w:val="0"/>
                <w:sz w:val="22"/>
                <w:szCs w:val="22"/>
                <w:highlight w:val="none"/>
                <w:lang w:eastAsia="zh-CN"/>
              </w:rPr>
              <w:t>202</w:t>
            </w:r>
            <w:r>
              <w:rPr>
                <w:rFonts w:hint="eastAsia" w:ascii="宋体" w:hAnsi="宋体" w:cs="宋体"/>
                <w:color w:val="000000"/>
                <w:kern w:val="0"/>
                <w:sz w:val="22"/>
                <w:szCs w:val="22"/>
                <w:highlight w:val="none"/>
                <w:lang w:val="en-US" w:eastAsia="zh-CN"/>
              </w:rPr>
              <w:t>5</w:t>
            </w:r>
            <w:r>
              <w:rPr>
                <w:rFonts w:ascii="宋体" w:hAnsi="宋体" w:eastAsia="宋体" w:cs="宋体"/>
                <w:color w:val="000000"/>
                <w:kern w:val="0"/>
                <w:sz w:val="22"/>
                <w:szCs w:val="22"/>
                <w:highlight w:val="none"/>
              </w:rPr>
              <w:t>年</w:t>
            </w:r>
            <w:r>
              <w:rPr>
                <w:rFonts w:hint="eastAsia" w:ascii="宋体" w:hAnsi="宋体" w:cs="宋体"/>
                <w:color w:val="000000"/>
                <w:kern w:val="0"/>
                <w:sz w:val="22"/>
                <w:szCs w:val="22"/>
                <w:highlight w:val="none"/>
                <w:lang w:val="en-US" w:eastAsia="zh-CN"/>
              </w:rPr>
              <w:t>7</w:t>
            </w:r>
            <w:r>
              <w:rPr>
                <w:rFonts w:ascii="宋体" w:hAnsi="宋体" w:eastAsia="宋体" w:cs="宋体"/>
                <w:color w:val="000000"/>
                <w:kern w:val="0"/>
                <w:sz w:val="22"/>
                <w:szCs w:val="22"/>
                <w:highlight w:val="none"/>
              </w:rPr>
              <w:t>月</w:t>
            </w:r>
            <w:r>
              <w:rPr>
                <w:rFonts w:hint="eastAsia" w:ascii="宋体" w:hAnsi="宋体" w:cs="宋体"/>
                <w:color w:val="000000"/>
                <w:kern w:val="0"/>
                <w:sz w:val="22"/>
                <w:szCs w:val="22"/>
                <w:highlight w:val="none"/>
                <w:lang w:val="en-US" w:eastAsia="zh-CN"/>
              </w:rPr>
              <w:t>21</w:t>
            </w:r>
            <w:r>
              <w:rPr>
                <w:rFonts w:ascii="宋体" w:hAnsi="宋体" w:eastAsia="宋体" w:cs="宋体"/>
                <w:color w:val="000000"/>
                <w:kern w:val="0"/>
                <w:sz w:val="22"/>
                <w:szCs w:val="22"/>
                <w:highlight w:val="none"/>
              </w:rPr>
              <w:t>日。每天上午</w:t>
            </w:r>
            <w:r>
              <w:rPr>
                <w:rFonts w:hint="eastAsia" w:ascii="宋体" w:hAnsi="宋体" w:cs="宋体"/>
                <w:color w:val="000000"/>
                <w:kern w:val="0"/>
                <w:sz w:val="22"/>
                <w:szCs w:val="22"/>
                <w:highlight w:val="none"/>
                <w:lang w:val="en-US" w:eastAsia="zh-CN"/>
              </w:rPr>
              <w:t>8</w:t>
            </w:r>
            <w:r>
              <w:rPr>
                <w:rFonts w:ascii="宋体" w:hAnsi="宋体" w:eastAsia="宋体" w:cs="宋体"/>
                <w:color w:val="000000"/>
                <w:kern w:val="0"/>
                <w:sz w:val="22"/>
                <w:szCs w:val="22"/>
                <w:highlight w:val="none"/>
              </w:rPr>
              <w:t>：00～1</w:t>
            </w:r>
            <w:r>
              <w:rPr>
                <w:rFonts w:hint="eastAsia" w:ascii="宋体" w:hAnsi="宋体" w:cs="宋体"/>
                <w:color w:val="000000"/>
                <w:kern w:val="0"/>
                <w:sz w:val="22"/>
                <w:szCs w:val="22"/>
                <w:highlight w:val="none"/>
                <w:lang w:val="en-US" w:eastAsia="zh-CN"/>
              </w:rPr>
              <w:t>2</w:t>
            </w:r>
            <w:r>
              <w:rPr>
                <w:rFonts w:ascii="宋体" w:hAnsi="宋体" w:eastAsia="宋体" w:cs="宋体"/>
                <w:color w:val="000000"/>
                <w:kern w:val="0"/>
                <w:sz w:val="22"/>
                <w:szCs w:val="22"/>
                <w:highlight w:val="none"/>
              </w:rPr>
              <w:t>：</w:t>
            </w:r>
            <w:r>
              <w:rPr>
                <w:rFonts w:hint="eastAsia" w:ascii="宋体" w:hAnsi="宋体" w:cs="宋体"/>
                <w:color w:val="000000"/>
                <w:kern w:val="0"/>
                <w:sz w:val="22"/>
                <w:szCs w:val="22"/>
                <w:highlight w:val="none"/>
                <w:lang w:val="en-US" w:eastAsia="zh-CN"/>
              </w:rPr>
              <w:t>0</w:t>
            </w:r>
            <w:r>
              <w:rPr>
                <w:rFonts w:ascii="宋体" w:hAnsi="宋体" w:eastAsia="宋体" w:cs="宋体"/>
                <w:color w:val="000000"/>
                <w:kern w:val="0"/>
                <w:sz w:val="22"/>
                <w:szCs w:val="22"/>
                <w:highlight w:val="none"/>
              </w:rPr>
              <w:t>0，下午1</w:t>
            </w:r>
            <w:r>
              <w:rPr>
                <w:rFonts w:hint="default" w:ascii="宋体" w:hAnsi="宋体" w:eastAsia="宋体" w:cs="宋体"/>
                <w:color w:val="000000"/>
                <w:kern w:val="0"/>
                <w:sz w:val="22"/>
                <w:szCs w:val="22"/>
                <w:highlight w:val="none"/>
              </w:rPr>
              <w:t>5</w:t>
            </w:r>
            <w:r>
              <w:rPr>
                <w:rFonts w:ascii="宋体" w:hAnsi="宋体" w:eastAsia="宋体" w:cs="宋体"/>
                <w:color w:val="000000"/>
                <w:kern w:val="0"/>
                <w:sz w:val="22"/>
                <w:szCs w:val="22"/>
                <w:highlight w:val="none"/>
              </w:rPr>
              <w:t>:</w:t>
            </w:r>
            <w:r>
              <w:rPr>
                <w:rFonts w:hint="default" w:ascii="宋体" w:hAnsi="宋体" w:eastAsia="宋体" w:cs="宋体"/>
                <w:color w:val="000000"/>
                <w:kern w:val="0"/>
                <w:sz w:val="22"/>
                <w:szCs w:val="22"/>
                <w:highlight w:val="none"/>
              </w:rPr>
              <w:t>0</w:t>
            </w:r>
            <w:r>
              <w:rPr>
                <w:rFonts w:ascii="宋体" w:hAnsi="宋体" w:eastAsia="宋体" w:cs="宋体"/>
                <w:color w:val="000000"/>
                <w:kern w:val="0"/>
                <w:sz w:val="22"/>
                <w:szCs w:val="22"/>
                <w:highlight w:val="none"/>
              </w:rPr>
              <w:t>0～1</w:t>
            </w:r>
            <w:r>
              <w:rPr>
                <w:rFonts w:hint="eastAsia" w:ascii="宋体" w:hAnsi="宋体" w:cs="宋体"/>
                <w:color w:val="000000"/>
                <w:kern w:val="0"/>
                <w:sz w:val="22"/>
                <w:szCs w:val="22"/>
                <w:highlight w:val="none"/>
                <w:lang w:val="en-US" w:eastAsia="zh-CN"/>
              </w:rPr>
              <w:t>8</w:t>
            </w:r>
            <w:r>
              <w:rPr>
                <w:rFonts w:ascii="宋体" w:hAnsi="宋体" w:eastAsia="宋体" w:cs="宋体"/>
                <w:color w:val="000000"/>
                <w:kern w:val="0"/>
                <w:sz w:val="22"/>
                <w:szCs w:val="22"/>
                <w:highlight w:val="none"/>
              </w:rPr>
              <w:t>:00，</w:t>
            </w:r>
            <w:r>
              <w:rPr>
                <w:rFonts w:hint="eastAsia" w:ascii="宋体" w:hAnsi="宋体" w:eastAsia="宋体" w:cs="宋体"/>
                <w:color w:val="000000"/>
                <w:kern w:val="0"/>
                <w:sz w:val="22"/>
                <w:szCs w:val="22"/>
                <w:highlight w:val="none"/>
                <w:lang w:eastAsia="zh-CN"/>
              </w:rPr>
              <w:t>周末</w:t>
            </w:r>
            <w:r>
              <w:rPr>
                <w:rFonts w:ascii="宋体" w:hAnsi="宋体" w:eastAsia="宋体" w:cs="宋体"/>
                <w:color w:val="000000"/>
                <w:kern w:val="0"/>
                <w:sz w:val="22"/>
                <w:szCs w:val="22"/>
                <w:highlight w:val="none"/>
              </w:rPr>
              <w:t>节假日除外。</w:t>
            </w:r>
          </w:p>
        </w:tc>
      </w:tr>
      <w:tr>
        <w:tblPrEx>
          <w:tblCellMar>
            <w:top w:w="0" w:type="dxa"/>
            <w:left w:w="108" w:type="dxa"/>
            <w:bottom w:w="0" w:type="dxa"/>
            <w:right w:w="108" w:type="dxa"/>
          </w:tblCellMar>
        </w:tblPrEx>
        <w:trPr>
          <w:trHeight w:val="23" w:hRule="atLeast"/>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黑体" w:hAnsi="黑体" w:eastAsia="黑体" w:cs="宋体"/>
                <w:color w:val="auto"/>
                <w:kern w:val="0"/>
                <w:sz w:val="24"/>
                <w:szCs w:val="24"/>
                <w:highlight w:val="none"/>
              </w:rPr>
            </w:pPr>
            <w:r>
              <w:rPr>
                <w:rFonts w:ascii="黑体" w:hAnsi="黑体" w:eastAsia="黑体" w:cs="宋体"/>
                <w:color w:val="auto"/>
                <w:kern w:val="0"/>
                <w:sz w:val="24"/>
                <w:szCs w:val="24"/>
                <w:highlight w:val="none"/>
              </w:rPr>
              <w:t xml:space="preserve">资格要求                       </w:t>
            </w:r>
            <w:r>
              <w:rPr>
                <w:rFonts w:ascii="宋体" w:hAnsi="宋体" w:cs="宋体"/>
                <w:color w:val="auto"/>
                <w:kern w:val="0"/>
                <w:sz w:val="24"/>
                <w:szCs w:val="24"/>
                <w:highlight w:val="none"/>
              </w:rPr>
              <w:t>（报名时需       携带材料，</w:t>
            </w:r>
            <w:r>
              <w:rPr>
                <w:rFonts w:ascii="黑体" w:hAnsi="黑体" w:eastAsia="黑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jc w:val="center"/>
              <w:textAlignment w:val="auto"/>
              <w:rPr>
                <w:rFonts w:ascii="黑体" w:hAnsi="黑体" w:eastAsia="黑体" w:cs="宋体"/>
                <w:color w:val="auto"/>
                <w:kern w:val="0"/>
                <w:sz w:val="24"/>
                <w:szCs w:val="24"/>
                <w:highlight w:val="none"/>
              </w:rPr>
            </w:pPr>
            <w:r>
              <w:rPr>
                <w:rFonts w:ascii="宋体" w:hAnsi="宋体" w:cs="宋体"/>
                <w:color w:val="auto"/>
                <w:kern w:val="0"/>
                <w:sz w:val="24"/>
                <w:szCs w:val="24"/>
                <w:highlight w:val="none"/>
              </w:rPr>
              <w:t>供资格审</w:t>
            </w:r>
            <w:r>
              <w:rPr>
                <w:rFonts w:ascii="黑体" w:hAnsi="黑体" w:eastAsia="黑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jc w:val="center"/>
              <w:textAlignment w:val="auto"/>
              <w:rPr>
                <w:rFonts w:hint="default" w:ascii="黑体" w:hAnsi="黑体" w:eastAsia="黑体" w:cs="宋体"/>
                <w:color w:val="auto"/>
                <w:kern w:val="0"/>
                <w:sz w:val="24"/>
                <w:szCs w:val="24"/>
                <w:highlight w:val="none"/>
              </w:rPr>
            </w:pPr>
            <w:r>
              <w:rPr>
                <w:rFonts w:ascii="宋体" w:hAnsi="宋体" w:cs="宋体"/>
                <w:color w:val="auto"/>
                <w:kern w:val="0"/>
                <w:sz w:val="24"/>
                <w:szCs w:val="24"/>
                <w:highlight w:val="none"/>
              </w:rPr>
              <w:t>核用）</w:t>
            </w: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eastAsia" w:ascii="宋体" w:hAnsi="宋体" w:eastAsia="宋体" w:cs="宋体"/>
                <w:color w:val="000000"/>
                <w:kern w:val="0"/>
                <w:sz w:val="22"/>
                <w:szCs w:val="22"/>
                <w:highlight w:val="none"/>
                <w:lang w:eastAsia="zh-CN"/>
              </w:rPr>
            </w:pPr>
            <w:r>
              <w:rPr>
                <w:rFonts w:ascii="宋体" w:hAnsi="宋体" w:eastAsia="宋体" w:cs="宋体"/>
                <w:color w:val="000000"/>
                <w:kern w:val="0"/>
                <w:sz w:val="22"/>
                <w:szCs w:val="22"/>
                <w:highlight w:val="none"/>
              </w:rPr>
              <w:t>1</w:t>
            </w:r>
            <w:r>
              <w:rPr>
                <w:rFonts w:hint="eastAsia" w:ascii="宋体" w:hAnsi="宋体" w:cs="宋体"/>
                <w:color w:val="000000"/>
                <w:kern w:val="0"/>
                <w:sz w:val="22"/>
                <w:szCs w:val="22"/>
                <w:highlight w:val="none"/>
                <w:lang w:val="en-US" w:eastAsia="zh-CN"/>
              </w:rPr>
              <w:t>.</w:t>
            </w:r>
            <w:r>
              <w:rPr>
                <w:rFonts w:ascii="宋体" w:hAnsi="宋体" w:eastAsia="宋体" w:cs="宋体"/>
                <w:color w:val="000000"/>
                <w:kern w:val="0"/>
                <w:sz w:val="22"/>
                <w:szCs w:val="22"/>
                <w:highlight w:val="none"/>
              </w:rPr>
              <w:t>投标人具有独立法人资格，《营业执照》、《税务登记证》、《组织机构代码证》或“三证合一”的《营业执照》，经营范围必须包括以下内容之一</w:t>
            </w:r>
            <w:r>
              <w:rPr>
                <w:rFonts w:hint="eastAsia" w:ascii="宋体" w:hAnsi="宋体" w:eastAsia="宋体" w:cs="宋体"/>
                <w:color w:val="000000"/>
                <w:kern w:val="0"/>
                <w:sz w:val="22"/>
                <w:szCs w:val="22"/>
                <w:highlight w:val="none"/>
                <w:lang w:eastAsia="zh-CN"/>
              </w:rPr>
              <w:t>：</w:t>
            </w:r>
            <w:r>
              <w:rPr>
                <w:rFonts w:ascii="宋体" w:hAnsi="宋体" w:eastAsia="宋体" w:cs="宋体"/>
                <w:color w:val="000000"/>
                <w:kern w:val="0"/>
                <w:sz w:val="22"/>
                <w:szCs w:val="22"/>
                <w:highlight w:val="none"/>
              </w:rPr>
              <w:t>文化艺术活动策划、体育活动策划、企业形象策划、大型活动策划、文化产业服务等相关内容</w:t>
            </w:r>
            <w:r>
              <w:rPr>
                <w:rFonts w:hint="eastAsia" w:ascii="宋体" w:hAnsi="宋体" w:eastAsia="宋体" w:cs="宋体"/>
                <w:color w:val="000000"/>
                <w:kern w:val="0"/>
                <w:sz w:val="22"/>
                <w:szCs w:val="22"/>
                <w:highlight w:val="none"/>
                <w:lang w:eastAsia="zh-CN"/>
              </w:rPr>
              <w:t>。</w:t>
            </w:r>
          </w:p>
        </w:tc>
      </w:tr>
      <w:tr>
        <w:tblPrEx>
          <w:tblCellMar>
            <w:top w:w="0" w:type="dxa"/>
            <w:left w:w="108" w:type="dxa"/>
            <w:bottom w:w="0" w:type="dxa"/>
            <w:right w:w="108" w:type="dxa"/>
          </w:tblCellMar>
        </w:tblPrEx>
        <w:trPr>
          <w:trHeight w:val="23"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黑体" w:hAnsi="黑体" w:eastAsia="黑体" w:cs="宋体"/>
                <w:color w:val="auto"/>
                <w:kern w:val="0"/>
                <w:sz w:val="24"/>
                <w:szCs w:val="24"/>
                <w:highlight w:val="none"/>
              </w:rPr>
            </w:pP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eastAsia" w:ascii="宋体" w:hAnsi="宋体" w:eastAsia="宋体" w:cs="宋体"/>
                <w:color w:val="000000"/>
                <w:kern w:val="0"/>
                <w:sz w:val="22"/>
                <w:szCs w:val="22"/>
                <w:highlight w:val="none"/>
                <w:lang w:eastAsia="zh-CN"/>
              </w:rPr>
            </w:pPr>
            <w:r>
              <w:rPr>
                <w:rFonts w:ascii="宋体" w:hAnsi="宋体" w:eastAsia="宋体" w:cs="宋体"/>
                <w:color w:val="000000"/>
                <w:kern w:val="0"/>
                <w:sz w:val="22"/>
                <w:szCs w:val="22"/>
                <w:highlight w:val="none"/>
              </w:rPr>
              <w:t>2</w:t>
            </w:r>
            <w:r>
              <w:rPr>
                <w:rFonts w:hint="eastAsia" w:ascii="宋体" w:hAnsi="宋体" w:cs="宋体"/>
                <w:color w:val="000000"/>
                <w:kern w:val="0"/>
                <w:sz w:val="22"/>
                <w:szCs w:val="22"/>
                <w:highlight w:val="none"/>
                <w:lang w:val="en-US" w:eastAsia="zh-CN"/>
              </w:rPr>
              <w:t>.</w:t>
            </w:r>
            <w:r>
              <w:rPr>
                <w:rFonts w:ascii="宋体" w:hAnsi="宋体" w:eastAsia="宋体" w:cs="宋体"/>
                <w:color w:val="000000"/>
                <w:kern w:val="0"/>
                <w:sz w:val="22"/>
                <w:szCs w:val="22"/>
                <w:highlight w:val="none"/>
              </w:rPr>
              <w:t>投标人的企业法定代表人证明书或授权委托书（原件）</w:t>
            </w:r>
            <w:r>
              <w:rPr>
                <w:rFonts w:hint="eastAsia" w:ascii="宋体" w:hAnsi="宋体" w:eastAsia="宋体" w:cs="宋体"/>
                <w:color w:val="000000"/>
                <w:kern w:val="0"/>
                <w:sz w:val="22"/>
                <w:szCs w:val="22"/>
                <w:highlight w:val="none"/>
                <w:lang w:eastAsia="zh-CN"/>
              </w:rPr>
              <w:t>。</w:t>
            </w:r>
          </w:p>
        </w:tc>
      </w:tr>
      <w:tr>
        <w:tblPrEx>
          <w:tblCellMar>
            <w:top w:w="0" w:type="dxa"/>
            <w:left w:w="108" w:type="dxa"/>
            <w:bottom w:w="0" w:type="dxa"/>
            <w:right w:w="108" w:type="dxa"/>
          </w:tblCellMar>
        </w:tblPrEx>
        <w:trPr>
          <w:trHeight w:val="366"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黑体" w:hAnsi="黑体" w:eastAsia="黑体" w:cs="宋体"/>
                <w:color w:val="auto"/>
                <w:kern w:val="0"/>
                <w:sz w:val="24"/>
                <w:szCs w:val="24"/>
                <w:highlight w:val="none"/>
              </w:rPr>
            </w:pP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eastAsia" w:ascii="宋体" w:hAnsi="宋体" w:eastAsia="宋体" w:cs="宋体"/>
                <w:color w:val="000000"/>
                <w:kern w:val="0"/>
                <w:sz w:val="22"/>
                <w:szCs w:val="22"/>
                <w:highlight w:val="none"/>
                <w:lang w:eastAsia="zh-CN"/>
              </w:rPr>
            </w:pPr>
            <w:r>
              <w:rPr>
                <w:rFonts w:ascii="宋体" w:hAnsi="宋体" w:eastAsia="宋体" w:cs="宋体"/>
                <w:color w:val="000000"/>
                <w:kern w:val="0"/>
                <w:sz w:val="22"/>
                <w:szCs w:val="22"/>
                <w:highlight w:val="none"/>
              </w:rPr>
              <w:t>3</w:t>
            </w:r>
            <w:r>
              <w:rPr>
                <w:rFonts w:hint="eastAsia" w:ascii="宋体" w:hAnsi="宋体" w:cs="宋体"/>
                <w:color w:val="000000"/>
                <w:kern w:val="0"/>
                <w:sz w:val="22"/>
                <w:szCs w:val="22"/>
                <w:highlight w:val="none"/>
                <w:lang w:val="en-US" w:eastAsia="zh-CN"/>
              </w:rPr>
              <w:t>.</w:t>
            </w:r>
            <w:r>
              <w:rPr>
                <w:rFonts w:ascii="宋体" w:hAnsi="宋体" w:eastAsia="宋体" w:cs="宋体"/>
                <w:color w:val="000000"/>
                <w:kern w:val="0"/>
                <w:sz w:val="22"/>
                <w:szCs w:val="22"/>
                <w:highlight w:val="none"/>
              </w:rPr>
              <w:t>投标人的法定代表人及授权委托人的居民身份证（复印件）</w:t>
            </w:r>
            <w:r>
              <w:rPr>
                <w:rFonts w:hint="eastAsia" w:ascii="宋体" w:hAnsi="宋体" w:eastAsia="宋体" w:cs="宋体"/>
                <w:color w:val="000000"/>
                <w:kern w:val="0"/>
                <w:sz w:val="22"/>
                <w:szCs w:val="22"/>
                <w:highlight w:val="none"/>
                <w:lang w:eastAsia="zh-CN"/>
              </w:rPr>
              <w:t>。</w:t>
            </w:r>
          </w:p>
        </w:tc>
      </w:tr>
      <w:tr>
        <w:tblPrEx>
          <w:tblCellMar>
            <w:top w:w="0" w:type="dxa"/>
            <w:left w:w="108" w:type="dxa"/>
            <w:bottom w:w="0" w:type="dxa"/>
            <w:right w:w="108" w:type="dxa"/>
          </w:tblCellMar>
        </w:tblPrEx>
        <w:trPr>
          <w:trHeight w:val="23"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黑体" w:hAnsi="黑体" w:eastAsia="黑体" w:cs="宋体"/>
                <w:color w:val="auto"/>
                <w:kern w:val="0"/>
                <w:sz w:val="24"/>
                <w:szCs w:val="24"/>
                <w:highlight w:val="none"/>
              </w:rPr>
            </w:pP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default"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4</w:t>
            </w:r>
            <w:r>
              <w:rPr>
                <w:rFonts w:hint="eastAsia" w:ascii="宋体" w:hAnsi="宋体" w:cs="宋体"/>
                <w:color w:val="000000"/>
                <w:kern w:val="0"/>
                <w:sz w:val="22"/>
                <w:szCs w:val="22"/>
                <w:highlight w:val="none"/>
                <w:lang w:val="en-US" w:eastAsia="zh-CN"/>
              </w:rPr>
              <w:t>.</w:t>
            </w:r>
            <w:r>
              <w:rPr>
                <w:rFonts w:hint="eastAsia" w:ascii="宋体" w:hAnsi="宋体" w:eastAsia="宋体" w:cs="宋体"/>
                <w:color w:val="000000"/>
                <w:kern w:val="0"/>
                <w:sz w:val="22"/>
                <w:szCs w:val="22"/>
                <w:highlight w:val="none"/>
              </w:rPr>
              <w:t>需提供安全稳定、高效可靠的执行团队，执行团队负责人应有大型活动执行经验（需提供合同复印件），并具有五年以上行业工作经验</w:t>
            </w:r>
            <w:r>
              <w:rPr>
                <w:rFonts w:ascii="宋体" w:hAnsi="宋体" w:eastAsia="宋体" w:cs="宋体"/>
                <w:color w:val="000000"/>
                <w:kern w:val="0"/>
                <w:sz w:val="22"/>
                <w:szCs w:val="22"/>
                <w:highlight w:val="none"/>
              </w:rPr>
              <w:t>。</w:t>
            </w:r>
          </w:p>
        </w:tc>
      </w:tr>
      <w:tr>
        <w:tblPrEx>
          <w:tblCellMar>
            <w:top w:w="0" w:type="dxa"/>
            <w:left w:w="108" w:type="dxa"/>
            <w:bottom w:w="0" w:type="dxa"/>
            <w:right w:w="108" w:type="dxa"/>
          </w:tblCellMar>
        </w:tblPrEx>
        <w:trPr>
          <w:trHeight w:val="23"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黑体" w:hAnsi="黑体" w:eastAsia="黑体" w:cs="宋体"/>
                <w:color w:val="auto"/>
                <w:kern w:val="0"/>
                <w:sz w:val="24"/>
                <w:szCs w:val="24"/>
                <w:highlight w:val="none"/>
              </w:rPr>
            </w:pP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eastAsia" w:ascii="宋体" w:hAnsi="宋体" w:eastAsia="宋体" w:cs="宋体"/>
                <w:color w:val="000000"/>
                <w:kern w:val="0"/>
                <w:sz w:val="22"/>
                <w:szCs w:val="22"/>
                <w:highlight w:val="none"/>
                <w:lang w:eastAsia="zh-CN"/>
              </w:rPr>
            </w:pPr>
            <w:r>
              <w:rPr>
                <w:rFonts w:ascii="宋体" w:hAnsi="宋体" w:eastAsia="宋体" w:cs="宋体"/>
                <w:color w:val="000000"/>
                <w:kern w:val="0"/>
                <w:sz w:val="22"/>
                <w:szCs w:val="22"/>
                <w:highlight w:val="none"/>
              </w:rPr>
              <w:t>5</w:t>
            </w:r>
            <w:r>
              <w:rPr>
                <w:rFonts w:hint="eastAsia" w:ascii="宋体" w:hAnsi="宋体" w:cs="宋体"/>
                <w:color w:val="000000"/>
                <w:kern w:val="0"/>
                <w:sz w:val="22"/>
                <w:szCs w:val="22"/>
                <w:highlight w:val="none"/>
                <w:lang w:val="en-US" w:eastAsia="zh-CN"/>
              </w:rPr>
              <w:t>.</w:t>
            </w:r>
            <w:r>
              <w:rPr>
                <w:rFonts w:ascii="宋体" w:hAnsi="宋体" w:eastAsia="宋体" w:cs="宋体"/>
                <w:color w:val="000000"/>
                <w:kern w:val="0"/>
                <w:sz w:val="22"/>
                <w:szCs w:val="22"/>
                <w:highlight w:val="none"/>
              </w:rPr>
              <w:t>本次比选不接受联合体报价，母、子公司只允许其中一家公司参与；同一法人代表，只接受一家参与</w:t>
            </w:r>
            <w:r>
              <w:rPr>
                <w:rFonts w:hint="eastAsia" w:ascii="宋体" w:hAnsi="宋体" w:eastAsia="宋体" w:cs="宋体"/>
                <w:color w:val="000000"/>
                <w:kern w:val="0"/>
                <w:sz w:val="22"/>
                <w:szCs w:val="22"/>
                <w:highlight w:val="none"/>
                <w:lang w:eastAsia="zh-CN"/>
              </w:rPr>
              <w:t>。</w:t>
            </w:r>
          </w:p>
        </w:tc>
      </w:tr>
      <w:tr>
        <w:tblPrEx>
          <w:tblCellMar>
            <w:top w:w="0" w:type="dxa"/>
            <w:left w:w="108" w:type="dxa"/>
            <w:bottom w:w="0" w:type="dxa"/>
            <w:right w:w="108" w:type="dxa"/>
          </w:tblCellMar>
        </w:tblPrEx>
        <w:trPr>
          <w:trHeight w:val="23"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黑体" w:hAnsi="黑体" w:eastAsia="黑体" w:cs="宋体"/>
                <w:color w:val="auto"/>
                <w:kern w:val="0"/>
                <w:sz w:val="24"/>
                <w:szCs w:val="24"/>
                <w:highlight w:val="none"/>
              </w:rPr>
            </w:pP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default"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6</w:t>
            </w:r>
            <w:r>
              <w:rPr>
                <w:rFonts w:hint="eastAsia" w:ascii="宋体" w:hAnsi="宋体" w:cs="宋体"/>
                <w:color w:val="000000"/>
                <w:kern w:val="0"/>
                <w:sz w:val="22"/>
                <w:szCs w:val="22"/>
                <w:highlight w:val="none"/>
                <w:lang w:val="en-US" w:eastAsia="zh-CN"/>
              </w:rPr>
              <w:t>.</w:t>
            </w:r>
            <w:r>
              <w:rPr>
                <w:rFonts w:ascii="宋体" w:hAnsi="宋体" w:eastAsia="宋体" w:cs="宋体"/>
                <w:color w:val="000000"/>
                <w:kern w:val="0"/>
                <w:sz w:val="22"/>
                <w:szCs w:val="22"/>
                <w:highlight w:val="none"/>
              </w:rPr>
              <w:t>企业信用良好，近三年内，在经营活动中没有重大违法记录的提供诚信承诺函。</w:t>
            </w:r>
          </w:p>
        </w:tc>
      </w:tr>
      <w:tr>
        <w:tblPrEx>
          <w:tblCellMar>
            <w:top w:w="0" w:type="dxa"/>
            <w:left w:w="108" w:type="dxa"/>
            <w:bottom w:w="0" w:type="dxa"/>
            <w:right w:w="108" w:type="dxa"/>
          </w:tblCellMar>
        </w:tblPrEx>
        <w:trPr>
          <w:trHeight w:val="23"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黑体" w:hAnsi="黑体" w:eastAsia="黑体" w:cs="宋体"/>
                <w:color w:val="auto"/>
                <w:kern w:val="0"/>
                <w:sz w:val="24"/>
                <w:szCs w:val="24"/>
                <w:highlight w:val="none"/>
              </w:rPr>
            </w:pP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7</w:t>
            </w:r>
            <w:r>
              <w:rPr>
                <w:rFonts w:hint="eastAsia" w:ascii="宋体" w:hAnsi="宋体" w:cs="宋体"/>
                <w:color w:val="000000"/>
                <w:kern w:val="0"/>
                <w:sz w:val="22"/>
                <w:szCs w:val="22"/>
                <w:highlight w:val="none"/>
                <w:lang w:val="en-US" w:eastAsia="zh-CN"/>
              </w:rPr>
              <w:t>.</w:t>
            </w:r>
            <w:r>
              <w:rPr>
                <w:rFonts w:hint="eastAsia" w:ascii="宋体" w:hAnsi="宋体" w:eastAsia="宋体" w:cs="宋体"/>
                <w:color w:val="000000"/>
                <w:kern w:val="0"/>
                <w:sz w:val="22"/>
                <w:szCs w:val="22"/>
                <w:highlight w:val="none"/>
              </w:rPr>
              <w:t>投标人认为可以证明其能力或者业绩的其他材料</w:t>
            </w:r>
            <w:r>
              <w:rPr>
                <w:rFonts w:hint="eastAsia" w:ascii="宋体" w:hAnsi="宋体" w:eastAsia="宋体" w:cs="宋体"/>
                <w:color w:val="000000"/>
                <w:kern w:val="0"/>
                <w:sz w:val="22"/>
                <w:szCs w:val="22"/>
                <w:highlight w:val="none"/>
                <w:lang w:eastAsia="zh-CN"/>
              </w:rPr>
              <w:t>。</w:t>
            </w:r>
          </w:p>
        </w:tc>
      </w:tr>
      <w:tr>
        <w:tblPrEx>
          <w:tblCellMar>
            <w:top w:w="0" w:type="dxa"/>
            <w:left w:w="108" w:type="dxa"/>
            <w:bottom w:w="0" w:type="dxa"/>
            <w:right w:w="108" w:type="dxa"/>
          </w:tblCellMar>
        </w:tblPrEx>
        <w:trPr>
          <w:trHeight w:val="540" w:hRule="atLeast"/>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 xml:space="preserve">开评标     </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 xml:space="preserve"> 时间地点</w:t>
            </w: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default"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时间：</w:t>
            </w:r>
            <w:r>
              <w:rPr>
                <w:rFonts w:hint="eastAsia" w:ascii="宋体" w:hAnsi="宋体" w:cs="宋体"/>
                <w:color w:val="000000"/>
                <w:kern w:val="0"/>
                <w:sz w:val="22"/>
                <w:szCs w:val="22"/>
                <w:highlight w:val="none"/>
                <w:lang w:eastAsia="zh-CN"/>
              </w:rPr>
              <w:t>202</w:t>
            </w:r>
            <w:r>
              <w:rPr>
                <w:rFonts w:hint="eastAsia" w:ascii="宋体" w:hAnsi="宋体" w:cs="宋体"/>
                <w:color w:val="000000"/>
                <w:kern w:val="0"/>
                <w:sz w:val="22"/>
                <w:szCs w:val="22"/>
                <w:highlight w:val="none"/>
                <w:lang w:val="en-US" w:eastAsia="zh-CN"/>
              </w:rPr>
              <w:t>5</w:t>
            </w:r>
            <w:r>
              <w:rPr>
                <w:rFonts w:ascii="宋体" w:hAnsi="宋体" w:eastAsia="宋体" w:cs="宋体"/>
                <w:color w:val="000000"/>
                <w:kern w:val="0"/>
                <w:sz w:val="22"/>
                <w:szCs w:val="22"/>
                <w:highlight w:val="none"/>
              </w:rPr>
              <w:t>年</w:t>
            </w:r>
            <w:r>
              <w:rPr>
                <w:rFonts w:hint="eastAsia" w:ascii="宋体" w:hAnsi="宋体" w:cs="宋体"/>
                <w:color w:val="000000"/>
                <w:kern w:val="0"/>
                <w:sz w:val="22"/>
                <w:szCs w:val="22"/>
                <w:highlight w:val="none"/>
                <w:lang w:val="en-US" w:eastAsia="zh-CN"/>
              </w:rPr>
              <w:t>7</w:t>
            </w:r>
            <w:r>
              <w:rPr>
                <w:rFonts w:ascii="宋体" w:hAnsi="宋体" w:eastAsia="宋体" w:cs="宋体"/>
                <w:color w:val="000000"/>
                <w:kern w:val="0"/>
                <w:sz w:val="22"/>
                <w:szCs w:val="22"/>
                <w:highlight w:val="none"/>
              </w:rPr>
              <w:t>月</w:t>
            </w:r>
            <w:r>
              <w:rPr>
                <w:rFonts w:hint="eastAsia" w:ascii="宋体" w:hAnsi="宋体" w:cs="宋体"/>
                <w:color w:val="000000"/>
                <w:kern w:val="0"/>
                <w:sz w:val="22"/>
                <w:szCs w:val="22"/>
                <w:highlight w:val="none"/>
                <w:lang w:val="en-US" w:eastAsia="zh-CN"/>
              </w:rPr>
              <w:t>25</w:t>
            </w:r>
            <w:r>
              <w:rPr>
                <w:rFonts w:ascii="宋体" w:hAnsi="宋体" w:eastAsia="宋体" w:cs="宋体"/>
                <w:color w:val="000000"/>
                <w:kern w:val="0"/>
                <w:sz w:val="22"/>
                <w:szCs w:val="22"/>
                <w:highlight w:val="none"/>
              </w:rPr>
              <w:t>日</w:t>
            </w:r>
            <w:r>
              <w:rPr>
                <w:rFonts w:hint="eastAsia" w:ascii="宋体" w:hAnsi="宋体" w:eastAsia="宋体" w:cs="宋体"/>
                <w:color w:val="000000"/>
                <w:kern w:val="0"/>
                <w:sz w:val="22"/>
                <w:szCs w:val="22"/>
                <w:highlight w:val="none"/>
                <w:lang w:val="en-US" w:eastAsia="zh-CN"/>
              </w:rPr>
              <w:t xml:space="preserve">     上午9：00</w:t>
            </w:r>
            <w:r>
              <w:rPr>
                <w:rFonts w:ascii="宋体" w:hAnsi="宋体" w:eastAsia="宋体" w:cs="宋体"/>
                <w:color w:val="000000"/>
                <w:kern w:val="0"/>
                <w:sz w:val="22"/>
                <w:szCs w:val="22"/>
                <w:highlight w:val="none"/>
              </w:rPr>
              <w:t>（逾时作废标处理）</w:t>
            </w:r>
          </w:p>
        </w:tc>
      </w:tr>
      <w:tr>
        <w:tblPrEx>
          <w:tblCellMar>
            <w:top w:w="0" w:type="dxa"/>
            <w:left w:w="108" w:type="dxa"/>
            <w:bottom w:w="0" w:type="dxa"/>
            <w:right w:w="108" w:type="dxa"/>
          </w:tblCellMar>
        </w:tblPrEx>
        <w:trPr>
          <w:trHeight w:val="377" w:hRule="atLeast"/>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黑体" w:hAnsi="黑体" w:eastAsia="黑体" w:cs="宋体"/>
                <w:color w:val="000000"/>
                <w:kern w:val="0"/>
                <w:sz w:val="24"/>
                <w:szCs w:val="24"/>
                <w:highlight w:val="none"/>
              </w:rPr>
            </w:pP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宋体" w:hAnsi="宋体" w:cs="宋体"/>
                <w:color w:val="000000"/>
                <w:kern w:val="0"/>
                <w:szCs w:val="21"/>
                <w:highlight w:val="none"/>
              </w:rPr>
            </w:pPr>
            <w:r>
              <w:rPr>
                <w:rFonts w:ascii="宋体" w:hAnsi="宋体" w:cs="宋体"/>
                <w:color w:val="000000"/>
                <w:kern w:val="0"/>
                <w:szCs w:val="21"/>
                <w:highlight w:val="none"/>
              </w:rPr>
              <w:t>地点：集美区岑东路168号。如有变动，另行通知。</w:t>
            </w:r>
          </w:p>
        </w:tc>
      </w:tr>
      <w:tr>
        <w:tblPrEx>
          <w:tblCellMar>
            <w:top w:w="0" w:type="dxa"/>
            <w:left w:w="108" w:type="dxa"/>
            <w:bottom w:w="0" w:type="dxa"/>
            <w:right w:w="108" w:type="dxa"/>
          </w:tblCellMar>
        </w:tblPrEx>
        <w:trPr>
          <w:trHeight w:val="727" w:hRule="atLeast"/>
        </w:trPr>
        <w:tc>
          <w:tcPr>
            <w:tcW w:w="1702"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 xml:space="preserve">投标文件   </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递交时间</w:t>
            </w: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default"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开标现场提交。</w:t>
            </w:r>
            <w:r>
              <w:rPr>
                <w:rFonts w:hint="eastAsia" w:ascii="宋体" w:hAnsi="宋体" w:cs="宋体"/>
                <w:color w:val="000000"/>
                <w:kern w:val="0"/>
                <w:sz w:val="22"/>
                <w:szCs w:val="22"/>
                <w:highlight w:val="none"/>
                <w:lang w:eastAsia="zh-CN"/>
              </w:rPr>
              <w:t>202</w:t>
            </w:r>
            <w:r>
              <w:rPr>
                <w:rFonts w:hint="eastAsia" w:ascii="宋体" w:hAnsi="宋体" w:cs="宋体"/>
                <w:color w:val="000000"/>
                <w:kern w:val="0"/>
                <w:sz w:val="22"/>
                <w:szCs w:val="22"/>
                <w:highlight w:val="none"/>
                <w:lang w:val="en-US" w:eastAsia="zh-CN"/>
              </w:rPr>
              <w:t>5</w:t>
            </w:r>
            <w:r>
              <w:rPr>
                <w:rFonts w:ascii="宋体" w:hAnsi="宋体" w:eastAsia="宋体" w:cs="宋体"/>
                <w:color w:val="000000"/>
                <w:kern w:val="0"/>
                <w:sz w:val="22"/>
                <w:szCs w:val="22"/>
                <w:highlight w:val="none"/>
              </w:rPr>
              <w:t>年</w:t>
            </w:r>
            <w:r>
              <w:rPr>
                <w:rFonts w:hint="eastAsia" w:ascii="宋体" w:hAnsi="宋体" w:cs="宋体"/>
                <w:color w:val="000000"/>
                <w:kern w:val="0"/>
                <w:sz w:val="22"/>
                <w:szCs w:val="22"/>
                <w:highlight w:val="none"/>
                <w:lang w:val="en-US" w:eastAsia="zh-CN"/>
              </w:rPr>
              <w:t>7</w:t>
            </w:r>
            <w:r>
              <w:rPr>
                <w:rFonts w:ascii="宋体" w:hAnsi="宋体" w:eastAsia="宋体" w:cs="宋体"/>
                <w:color w:val="000000"/>
                <w:kern w:val="0"/>
                <w:sz w:val="22"/>
                <w:szCs w:val="22"/>
                <w:highlight w:val="none"/>
              </w:rPr>
              <w:t>月</w:t>
            </w:r>
            <w:r>
              <w:rPr>
                <w:rFonts w:hint="eastAsia" w:ascii="宋体" w:hAnsi="宋体" w:cs="宋体"/>
                <w:color w:val="000000"/>
                <w:kern w:val="0"/>
                <w:sz w:val="22"/>
                <w:szCs w:val="22"/>
                <w:highlight w:val="none"/>
                <w:lang w:val="en-US" w:eastAsia="zh-CN"/>
              </w:rPr>
              <w:t>25</w:t>
            </w:r>
            <w:r>
              <w:rPr>
                <w:rFonts w:ascii="宋体" w:hAnsi="宋体" w:eastAsia="宋体" w:cs="宋体"/>
                <w:color w:val="000000"/>
                <w:kern w:val="0"/>
                <w:sz w:val="22"/>
                <w:szCs w:val="22"/>
                <w:highlight w:val="none"/>
              </w:rPr>
              <w:t>日</w:t>
            </w:r>
            <w:r>
              <w:rPr>
                <w:rFonts w:hint="eastAsia" w:ascii="宋体" w:hAnsi="宋体" w:cs="宋体"/>
                <w:color w:val="000000"/>
                <w:kern w:val="0"/>
                <w:sz w:val="22"/>
                <w:szCs w:val="22"/>
                <w:highlight w:val="none"/>
                <w:lang w:val="en-US" w:eastAsia="zh-CN"/>
              </w:rPr>
              <w:t>上</w:t>
            </w:r>
            <w:r>
              <w:rPr>
                <w:rFonts w:ascii="宋体" w:hAnsi="宋体" w:eastAsia="宋体" w:cs="宋体"/>
                <w:color w:val="000000"/>
                <w:kern w:val="0"/>
                <w:sz w:val="22"/>
                <w:szCs w:val="22"/>
                <w:highlight w:val="none"/>
              </w:rPr>
              <w:t>午</w:t>
            </w:r>
            <w:r>
              <w:rPr>
                <w:rFonts w:hint="eastAsia" w:ascii="宋体" w:hAnsi="宋体" w:cs="宋体"/>
                <w:color w:val="000000"/>
                <w:kern w:val="0"/>
                <w:sz w:val="22"/>
                <w:szCs w:val="22"/>
                <w:highlight w:val="none"/>
                <w:lang w:val="en-US" w:eastAsia="zh-CN"/>
              </w:rPr>
              <w:t>9</w:t>
            </w:r>
            <w:r>
              <w:rPr>
                <w:rFonts w:ascii="宋体" w:hAnsi="宋体" w:eastAsia="宋体" w:cs="宋体"/>
                <w:color w:val="000000"/>
                <w:kern w:val="0"/>
                <w:sz w:val="22"/>
                <w:szCs w:val="22"/>
                <w:highlight w:val="none"/>
              </w:rPr>
              <w:t>时</w:t>
            </w:r>
            <w:r>
              <w:rPr>
                <w:rFonts w:hint="eastAsia" w:ascii="宋体" w:hAnsi="宋体" w:eastAsia="宋体" w:cs="宋体"/>
                <w:color w:val="000000"/>
                <w:kern w:val="0"/>
                <w:sz w:val="22"/>
                <w:szCs w:val="22"/>
                <w:highlight w:val="none"/>
                <w:lang w:val="en-US" w:eastAsia="zh-CN"/>
              </w:rPr>
              <w:t>00</w:t>
            </w:r>
            <w:r>
              <w:rPr>
                <w:rFonts w:ascii="宋体" w:hAnsi="宋体" w:eastAsia="宋体" w:cs="宋体"/>
                <w:color w:val="000000"/>
                <w:kern w:val="0"/>
                <w:sz w:val="22"/>
                <w:szCs w:val="22"/>
                <w:highlight w:val="none"/>
              </w:rPr>
              <w:t>分止，投标文件密封完好，逾期送达或不符合投标规定的投标文件恕不接受。报价单盖章开标时交给招标方（并备电子版）。</w:t>
            </w:r>
          </w:p>
        </w:tc>
      </w:tr>
      <w:tr>
        <w:tblPrEx>
          <w:tblCellMar>
            <w:top w:w="0" w:type="dxa"/>
            <w:left w:w="108" w:type="dxa"/>
            <w:bottom w:w="0" w:type="dxa"/>
            <w:right w:w="108" w:type="dxa"/>
          </w:tblCellMar>
        </w:tblPrEx>
        <w:trPr>
          <w:trHeight w:val="1210" w:hRule="atLeast"/>
        </w:trPr>
        <w:tc>
          <w:tcPr>
            <w:tcW w:w="1702"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其它要求</w:t>
            </w:r>
          </w:p>
        </w:tc>
        <w:tc>
          <w:tcPr>
            <w:tcW w:w="8618" w:type="dxa"/>
            <w:gridSpan w:val="3"/>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default" w:ascii="宋体" w:hAnsi="宋体" w:eastAsia="宋体" w:cs="宋体"/>
                <w:color w:val="000000"/>
                <w:kern w:val="0"/>
                <w:sz w:val="22"/>
                <w:szCs w:val="22"/>
                <w:highlight w:val="none"/>
              </w:rPr>
            </w:pPr>
            <w:r>
              <w:rPr>
                <w:rFonts w:ascii="宋体" w:hAnsi="宋体" w:cs="宋体"/>
                <w:color w:val="000000"/>
                <w:kern w:val="0"/>
                <w:szCs w:val="21"/>
              </w:rPr>
              <w:t xml:space="preserve">准备标书正本 1 份、副本 2 份，技术文件 </w:t>
            </w:r>
            <w:r>
              <w:rPr>
                <w:rFonts w:hint="eastAsia" w:ascii="宋体" w:hAnsi="宋体" w:cs="宋体"/>
                <w:color w:val="000000"/>
                <w:kern w:val="0"/>
                <w:szCs w:val="21"/>
                <w:lang w:val="en-US" w:eastAsia="zh-CN"/>
              </w:rPr>
              <w:t>11</w:t>
            </w:r>
            <w:r>
              <w:rPr>
                <w:rFonts w:ascii="宋体" w:hAnsi="宋体" w:cs="宋体"/>
                <w:color w:val="000000"/>
                <w:kern w:val="0"/>
                <w:szCs w:val="21"/>
              </w:rPr>
              <w:t xml:space="preserve"> 份，所有资料需加盖公司公章；不足三家投标的项目应重新招标；所投资料未经预审或资料不齐的按非有效投标处理；投标人领取了招标文件后不参加投标的，请在开标前以书面形式通知招标机构。</w:t>
            </w:r>
          </w:p>
        </w:tc>
      </w:tr>
      <w:tr>
        <w:tblPrEx>
          <w:tblCellMar>
            <w:top w:w="0" w:type="dxa"/>
            <w:left w:w="108" w:type="dxa"/>
            <w:bottom w:w="0" w:type="dxa"/>
            <w:right w:w="108" w:type="dxa"/>
          </w:tblCellMar>
        </w:tblPrEx>
        <w:trPr>
          <w:trHeight w:val="355" w:hRule="atLeast"/>
        </w:trPr>
        <w:tc>
          <w:tcPr>
            <w:tcW w:w="1702" w:type="dxa"/>
            <w:tcBorders>
              <w:top w:val="nil"/>
              <w:left w:val="single" w:color="auto" w:sz="8" w:space="0"/>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黑体" w:hAnsi="黑体" w:eastAsia="黑体" w:cs="宋体"/>
                <w:color w:val="000000"/>
                <w:kern w:val="0"/>
                <w:sz w:val="24"/>
                <w:szCs w:val="24"/>
                <w:highlight w:val="none"/>
              </w:rPr>
            </w:pPr>
            <w:r>
              <w:rPr>
                <w:rFonts w:ascii="黑体" w:hAnsi="黑体" w:eastAsia="黑体" w:cs="宋体"/>
                <w:color w:val="000000"/>
                <w:kern w:val="0"/>
                <w:sz w:val="24"/>
                <w:szCs w:val="24"/>
                <w:highlight w:val="none"/>
              </w:rPr>
              <w:t>联系人</w:t>
            </w:r>
          </w:p>
        </w:tc>
        <w:tc>
          <w:tcPr>
            <w:tcW w:w="4140"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eastAsia="zh-CN"/>
              </w:rPr>
              <w:t>林升</w:t>
            </w:r>
            <w:r>
              <w:rPr>
                <w:rFonts w:ascii="宋体" w:hAnsi="宋体" w:eastAsia="宋体" w:cs="宋体"/>
                <w:color w:val="000000"/>
                <w:kern w:val="0"/>
                <w:sz w:val="22"/>
                <w:szCs w:val="22"/>
                <w:highlight w:val="none"/>
              </w:rPr>
              <w:t xml:space="preserve"> 0592-</w:t>
            </w:r>
            <w:r>
              <w:rPr>
                <w:rFonts w:hint="eastAsia" w:ascii="宋体" w:hAnsi="宋体" w:cs="宋体"/>
                <w:color w:val="000000"/>
                <w:kern w:val="0"/>
                <w:sz w:val="22"/>
                <w:szCs w:val="22"/>
                <w:highlight w:val="none"/>
                <w:lang w:val="en-US" w:eastAsia="zh-CN"/>
              </w:rPr>
              <w:t>6066175</w:t>
            </w:r>
          </w:p>
        </w:tc>
        <w:tc>
          <w:tcPr>
            <w:tcW w:w="1185"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监督人</w:t>
            </w:r>
          </w:p>
        </w:tc>
        <w:tc>
          <w:tcPr>
            <w:tcW w:w="3293"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40" w:firstLineChars="200"/>
              <w:jc w:val="left"/>
              <w:textAlignment w:val="auto"/>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eastAsia="zh-CN"/>
              </w:rPr>
              <w:t>周雅娟</w:t>
            </w:r>
            <w:r>
              <w:rPr>
                <w:rFonts w:ascii="宋体" w:hAnsi="宋体" w:eastAsia="宋体" w:cs="宋体"/>
                <w:color w:val="000000"/>
                <w:kern w:val="0"/>
                <w:sz w:val="22"/>
                <w:szCs w:val="22"/>
                <w:highlight w:val="none"/>
              </w:rPr>
              <w:t xml:space="preserve">  0592-</w:t>
            </w:r>
            <w:r>
              <w:rPr>
                <w:rFonts w:hint="eastAsia" w:ascii="宋体" w:hAnsi="宋体" w:cs="宋体"/>
                <w:color w:val="000000"/>
                <w:kern w:val="0"/>
                <w:sz w:val="22"/>
                <w:szCs w:val="22"/>
                <w:highlight w:val="none"/>
                <w:lang w:val="en-US" w:eastAsia="zh-CN"/>
              </w:rPr>
              <w:t>6372116</w:t>
            </w:r>
          </w:p>
        </w:tc>
      </w:tr>
      <w:tr>
        <w:tblPrEx>
          <w:tblCellMar>
            <w:top w:w="0" w:type="dxa"/>
            <w:left w:w="108" w:type="dxa"/>
            <w:bottom w:w="0" w:type="dxa"/>
            <w:right w:w="108" w:type="dxa"/>
          </w:tblCellMar>
        </w:tblPrEx>
        <w:trPr>
          <w:trHeight w:val="23" w:hRule="atLeast"/>
        </w:trPr>
        <w:tc>
          <w:tcPr>
            <w:tcW w:w="1702"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s="宋体"/>
                <w:color w:val="000000"/>
                <w:kern w:val="0"/>
                <w:sz w:val="22"/>
                <w:szCs w:val="22"/>
                <w:highlight w:val="none"/>
              </w:rPr>
            </w:pPr>
          </w:p>
        </w:tc>
        <w:tc>
          <w:tcPr>
            <w:tcW w:w="414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s="宋体"/>
                <w:color w:val="000000"/>
                <w:kern w:val="0"/>
                <w:sz w:val="22"/>
                <w:szCs w:val="22"/>
                <w:highlight w:val="none"/>
              </w:rPr>
            </w:pPr>
          </w:p>
        </w:tc>
        <w:tc>
          <w:tcPr>
            <w:tcW w:w="118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s="宋体"/>
                <w:color w:val="000000"/>
                <w:kern w:val="0"/>
                <w:sz w:val="22"/>
                <w:szCs w:val="22"/>
                <w:highlight w:val="none"/>
              </w:rPr>
            </w:pPr>
          </w:p>
        </w:tc>
        <w:tc>
          <w:tcPr>
            <w:tcW w:w="3293"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cs="宋体"/>
                <w:b/>
                <w:bCs/>
                <w:color w:val="000000"/>
                <w:kern w:val="0"/>
                <w:sz w:val="22"/>
                <w:szCs w:val="22"/>
                <w:highlight w:val="none"/>
              </w:rPr>
            </w:pPr>
            <w:r>
              <w:rPr>
                <w:rFonts w:ascii="宋体" w:hAnsi="宋体" w:cs="宋体"/>
                <w:b/>
                <w:bCs/>
                <w:color w:val="000000"/>
                <w:kern w:val="0"/>
                <w:sz w:val="22"/>
                <w:szCs w:val="22"/>
                <w:highlight w:val="none"/>
              </w:rPr>
              <w:t>202</w:t>
            </w:r>
            <w:r>
              <w:rPr>
                <w:rFonts w:hint="eastAsia" w:ascii="宋体" w:hAnsi="宋体" w:cs="宋体"/>
                <w:b/>
                <w:bCs/>
                <w:color w:val="000000"/>
                <w:kern w:val="0"/>
                <w:sz w:val="22"/>
                <w:szCs w:val="22"/>
                <w:highlight w:val="none"/>
                <w:lang w:val="en-US" w:eastAsia="zh-CN"/>
              </w:rPr>
              <w:t>5</w:t>
            </w:r>
            <w:r>
              <w:rPr>
                <w:rFonts w:ascii="宋体" w:hAnsi="宋体" w:cs="宋体"/>
                <w:b/>
                <w:bCs/>
                <w:color w:val="000000"/>
                <w:kern w:val="0"/>
                <w:sz w:val="22"/>
                <w:szCs w:val="22"/>
                <w:highlight w:val="none"/>
              </w:rPr>
              <w:t>年</w:t>
            </w:r>
            <w:r>
              <w:rPr>
                <w:rFonts w:hint="eastAsia" w:ascii="宋体" w:hAnsi="宋体" w:cs="宋体"/>
                <w:b/>
                <w:bCs/>
                <w:color w:val="000000"/>
                <w:kern w:val="0"/>
                <w:sz w:val="22"/>
                <w:szCs w:val="22"/>
                <w:highlight w:val="none"/>
                <w:lang w:val="en-US" w:eastAsia="zh-CN"/>
              </w:rPr>
              <w:t>7</w:t>
            </w:r>
            <w:r>
              <w:rPr>
                <w:rFonts w:ascii="宋体" w:hAnsi="宋体" w:cs="宋体"/>
                <w:b/>
                <w:bCs/>
                <w:color w:val="000000"/>
                <w:kern w:val="0"/>
                <w:sz w:val="22"/>
                <w:szCs w:val="22"/>
                <w:highlight w:val="none"/>
              </w:rPr>
              <w:t xml:space="preserve">月 </w:t>
            </w:r>
            <w:r>
              <w:rPr>
                <w:rFonts w:hint="eastAsia" w:ascii="宋体" w:hAnsi="宋体" w:cs="宋体"/>
                <w:b/>
                <w:bCs/>
                <w:color w:val="000000"/>
                <w:kern w:val="0"/>
                <w:sz w:val="22"/>
                <w:szCs w:val="22"/>
                <w:highlight w:val="none"/>
                <w:lang w:val="en-US" w:eastAsia="zh-CN"/>
              </w:rPr>
              <w:t>15</w:t>
            </w:r>
            <w:r>
              <w:rPr>
                <w:rFonts w:ascii="宋体" w:hAnsi="宋体" w:cs="宋体"/>
                <w:b/>
                <w:bCs/>
                <w:color w:val="000000"/>
                <w:kern w:val="0"/>
                <w:sz w:val="22"/>
                <w:szCs w:val="22"/>
                <w:highlight w:val="none"/>
              </w:rPr>
              <w:t>日</w:t>
            </w:r>
          </w:p>
        </w:tc>
      </w:tr>
    </w:tbl>
    <w:tbl>
      <w:tblPr>
        <w:tblStyle w:val="6"/>
        <w:tblW w:w="10320" w:type="dxa"/>
        <w:tblInd w:w="0" w:type="dxa"/>
        <w:tblLayout w:type="fixed"/>
        <w:tblCellMar>
          <w:top w:w="0" w:type="dxa"/>
          <w:left w:w="108" w:type="dxa"/>
          <w:bottom w:w="0" w:type="dxa"/>
          <w:right w:w="108" w:type="dxa"/>
        </w:tblCellMar>
      </w:tblPr>
      <w:tblGrid>
        <w:gridCol w:w="10320"/>
      </w:tblGrid>
      <w:tr>
        <w:tblPrEx>
          <w:tblCellMar>
            <w:top w:w="0" w:type="dxa"/>
            <w:left w:w="108" w:type="dxa"/>
            <w:bottom w:w="0" w:type="dxa"/>
            <w:right w:w="108" w:type="dxa"/>
          </w:tblCellMar>
        </w:tblPrEx>
        <w:trPr>
          <w:trHeight w:val="828" w:hRule="atLeast"/>
        </w:trPr>
        <w:tc>
          <w:tcPr>
            <w:tcW w:w="1032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440" w:firstLineChars="200"/>
              <w:jc w:val="left"/>
              <w:textAlignment w:val="auto"/>
              <w:rPr>
                <w:rFonts w:hint="default" w:ascii="宋体" w:hAnsi="宋体" w:cs="宋体"/>
                <w:color w:val="000000"/>
                <w:kern w:val="0"/>
                <w:sz w:val="22"/>
                <w:szCs w:val="22"/>
                <w:highlight w:val="yellow"/>
              </w:rPr>
            </w:pPr>
          </w:p>
        </w:tc>
      </w:tr>
    </w:tbl>
    <w:p>
      <w:pPr>
        <w:autoSpaceDE w:val="0"/>
        <w:autoSpaceDN w:val="0"/>
        <w:adjustRightInd w:val="0"/>
        <w:spacing w:line="360" w:lineRule="auto"/>
        <w:jc w:val="center"/>
        <w:rPr>
          <w:rFonts w:ascii="黑体" w:hAnsi="黑体" w:eastAsia="黑体"/>
          <w:b/>
          <w:bCs/>
          <w:sz w:val="28"/>
          <w:szCs w:val="28"/>
          <w:highlight w:val="yellow"/>
        </w:rPr>
      </w:pPr>
    </w:p>
    <w:p>
      <w:pPr>
        <w:autoSpaceDE w:val="0"/>
        <w:autoSpaceDN w:val="0"/>
        <w:adjustRightInd w:val="0"/>
        <w:spacing w:line="360" w:lineRule="auto"/>
        <w:jc w:val="center"/>
        <w:rPr>
          <w:rFonts w:ascii="黑体" w:hAnsi="黑体" w:eastAsia="黑体"/>
          <w:b/>
          <w:bCs/>
          <w:sz w:val="28"/>
          <w:szCs w:val="28"/>
          <w:highlight w:val="yellow"/>
        </w:rPr>
      </w:pPr>
    </w:p>
    <w:p>
      <w:pPr>
        <w:autoSpaceDE w:val="0"/>
        <w:autoSpaceDN w:val="0"/>
        <w:adjustRightInd w:val="0"/>
        <w:spacing w:line="360" w:lineRule="auto"/>
        <w:jc w:val="center"/>
        <w:rPr>
          <w:rFonts w:ascii="黑体" w:hAnsi="黑体" w:eastAsia="黑体"/>
          <w:b/>
          <w:bCs/>
          <w:sz w:val="28"/>
          <w:szCs w:val="28"/>
          <w:highlight w:val="yellow"/>
        </w:rPr>
      </w:pPr>
    </w:p>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hint="default" w:ascii="黑体" w:hAnsi="黑体" w:eastAsia="黑体"/>
          <w:b/>
          <w:bCs/>
          <w:color w:val="000000" w:themeColor="text1"/>
          <w:sz w:val="32"/>
          <w:szCs w:val="32"/>
          <w14:textFill>
            <w14:solidFill>
              <w14:schemeClr w14:val="tx1"/>
            </w14:solidFill>
          </w14:textFill>
        </w:rPr>
      </w:pPr>
      <w:r>
        <w:rPr>
          <w:rFonts w:ascii="黑体" w:hAnsi="黑体" w:eastAsia="黑体"/>
          <w:b/>
          <w:bCs/>
          <w:color w:val="000000" w:themeColor="text1"/>
          <w:sz w:val="32"/>
          <w:szCs w:val="32"/>
          <w14:textFill>
            <w14:solidFill>
              <w14:schemeClr w14:val="tx1"/>
            </w14:solidFill>
          </w14:textFill>
        </w:rPr>
        <w:t>总    则</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投标人应仔细阅读本招标文件的所有内容，按照招标文件要求以及格式编制投标文件，并保证其真实性，否则一切后果自负。</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本次采购方式为竞争性磋商，指招标人以招标公告的方式邀请不特定的法人或其他组织参加投标，以能够最大限度地满足招标文件中规定的各项综合评价标准、实质性要求，按照本招标文件的评标办法确定中标人的采购方式。</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highlight w:val="none"/>
          <w14:textFill>
            <w14:solidFill>
              <w14:schemeClr w14:val="tx1"/>
            </w14:solidFill>
          </w14:textFill>
        </w:rPr>
      </w:pPr>
      <w:r>
        <w:rPr>
          <w:rFonts w:ascii="楷体_GB2312" w:eastAsia="楷体_GB2312"/>
          <w:color w:val="000000" w:themeColor="text1"/>
          <w:sz w:val="32"/>
          <w:szCs w:val="32"/>
          <w:highlight w:val="none"/>
          <w14:textFill>
            <w14:solidFill>
              <w14:schemeClr w14:val="tx1"/>
            </w14:solidFill>
          </w14:textFill>
        </w:rPr>
        <w:t>（一）项目概况</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仿宋_GB2312" w:hAnsi="仿宋" w:eastAsia="仿宋_GB2312"/>
          <w:color w:val="000000" w:themeColor="text1"/>
          <w:sz w:val="32"/>
          <w:szCs w:val="32"/>
          <w:highlight w:val="none"/>
          <w:u w:val="singl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1</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w:t>
      </w:r>
      <w:r>
        <w:rPr>
          <w:rFonts w:ascii="仿宋_GB2312" w:hAnsi="仿宋" w:eastAsia="仿宋_GB2312"/>
          <w:color w:val="000000" w:themeColor="text1"/>
          <w:sz w:val="32"/>
          <w:szCs w:val="32"/>
          <w:highlight w:val="none"/>
          <w14:textFill>
            <w14:solidFill>
              <w14:schemeClr w14:val="tx1"/>
            </w14:solidFill>
          </w14:textFill>
        </w:rPr>
        <w:t xml:space="preserve">项目基本情况及服务要求  </w:t>
      </w:r>
      <w:r>
        <w:rPr>
          <w:rFonts w:ascii="仿宋_GB2312" w:hAnsi="仿宋" w:eastAsia="仿宋_GB2312"/>
          <w:color w:val="000000" w:themeColor="text1"/>
          <w:sz w:val="32"/>
          <w:szCs w:val="32"/>
          <w:highlight w:val="none"/>
          <w:u w:val="single"/>
          <w14:textFill>
            <w14:solidFill>
              <w14:schemeClr w14:val="tx1"/>
            </w14:solidFill>
          </w14:textFill>
        </w:rPr>
        <w:t xml:space="preserve">     见项目招标公告     </w:t>
      </w:r>
      <w:r>
        <w:rPr>
          <w:rFonts w:ascii="仿宋_GB2312" w:hAnsi="仿宋"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2</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w:t>
      </w:r>
      <w:r>
        <w:rPr>
          <w:rFonts w:ascii="仿宋_GB2312" w:hAnsi="仿宋" w:eastAsia="仿宋_GB2312"/>
          <w:color w:val="000000" w:themeColor="text1"/>
          <w:sz w:val="32"/>
          <w:szCs w:val="32"/>
          <w:highlight w:val="none"/>
          <w14:textFill>
            <w14:solidFill>
              <w14:schemeClr w14:val="tx1"/>
            </w14:solidFill>
          </w14:textFill>
        </w:rPr>
        <w:t>项目资金落实情况：</w:t>
      </w:r>
      <w:r>
        <w:rPr>
          <w:rFonts w:ascii="仿宋_GB2312" w:hAnsi="仿宋" w:eastAsia="仿宋_GB2312"/>
          <w:color w:val="000000" w:themeColor="text1"/>
          <w:sz w:val="32"/>
          <w:szCs w:val="32"/>
          <w:highlight w:val="none"/>
          <w:u w:val="single"/>
          <w14:textFill>
            <w14:solidFill>
              <w14:schemeClr w14:val="tx1"/>
            </w14:solidFill>
          </w14:textFill>
        </w:rPr>
        <w:t xml:space="preserve">        已落实             </w:t>
      </w:r>
      <w:r>
        <w:rPr>
          <w:rFonts w:ascii="仿宋_GB2312" w:hAnsi="仿宋" w:eastAsia="仿宋_GB2312"/>
          <w:color w:val="000000" w:themeColor="text1"/>
          <w:sz w:val="32"/>
          <w:szCs w:val="32"/>
          <w:highlight w:val="none"/>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highlight w:val="none"/>
          <w14:textFill>
            <w14:solidFill>
              <w14:schemeClr w14:val="tx1"/>
            </w14:solidFill>
          </w14:textFill>
        </w:rPr>
      </w:pPr>
      <w:r>
        <w:rPr>
          <w:rFonts w:ascii="楷体_GB2312" w:eastAsia="楷体_GB2312"/>
          <w:color w:val="000000" w:themeColor="text1"/>
          <w:sz w:val="32"/>
          <w:szCs w:val="32"/>
          <w:highlight w:val="none"/>
          <w14:textFill>
            <w14:solidFill>
              <w14:schemeClr w14:val="tx1"/>
            </w14:solidFill>
          </w14:textFill>
        </w:rPr>
        <w:t>（二）投标费用</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不管投标结果如何，投标人应承担其编制与递交投标文件所涉及的一切费用。</w:t>
      </w:r>
    </w:p>
    <w:p>
      <w:pPr>
        <w:keepNext w:val="0"/>
        <w:keepLines w:val="0"/>
        <w:pageBreakBefore w:val="0"/>
        <w:numPr>
          <w:ilvl w:val="0"/>
          <w:numId w:val="1"/>
        </w:numPr>
        <w:kinsoku/>
        <w:wordWrap/>
        <w:overflowPunct/>
        <w:topLinePunct w:val="0"/>
        <w:autoSpaceDE w:val="0"/>
        <w:autoSpaceDN w:val="0"/>
        <w:bidi w:val="0"/>
        <w:adjustRightInd w:val="0"/>
        <w:spacing w:line="60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ascii="楷体_GB2312" w:eastAsia="楷体_GB2312"/>
          <w:color w:val="000000" w:themeColor="text1"/>
          <w:sz w:val="32"/>
          <w:szCs w:val="32"/>
          <w:highlight w:val="none"/>
          <w14:textFill>
            <w14:solidFill>
              <w14:schemeClr w14:val="tx1"/>
            </w14:solidFill>
          </w14:textFill>
        </w:rPr>
        <w:t>本项目关于分包的要求：</w:t>
      </w:r>
      <w:r>
        <w:rPr>
          <w:rFonts w:ascii="仿宋_GB2312" w:hAnsi="仿宋" w:eastAsia="仿宋_GB2312"/>
          <w:color w:val="000000" w:themeColor="text1"/>
          <w:sz w:val="32"/>
          <w:szCs w:val="32"/>
          <w:highlight w:val="none"/>
          <w:u w:val="single"/>
          <w14:textFill>
            <w14:solidFill>
              <w14:schemeClr w14:val="tx1"/>
            </w14:solidFill>
          </w14:textFill>
        </w:rPr>
        <w:t xml:space="preserve">      不允许分包     </w:t>
      </w:r>
      <w:r>
        <w:rPr>
          <w:rFonts w:ascii="仿宋_GB2312" w:hAnsi="仿宋" w:eastAsia="仿宋_GB2312"/>
          <w:color w:val="000000" w:themeColor="text1"/>
          <w:sz w:val="32"/>
          <w:szCs w:val="32"/>
          <w:highlight w:val="none"/>
          <w14:textFill>
            <w14:solidFill>
              <w14:schemeClr w14:val="tx1"/>
            </w14:solidFill>
          </w14:textFill>
        </w:rPr>
        <w:t>。</w:t>
      </w:r>
    </w:p>
    <w:p>
      <w:pPr>
        <w:keepNext w:val="0"/>
        <w:keepLines w:val="0"/>
        <w:pageBreakBefore w:val="0"/>
        <w:numPr>
          <w:ilvl w:val="0"/>
          <w:numId w:val="0"/>
        </w:numPr>
        <w:kinsoku/>
        <w:wordWrap/>
        <w:overflowPunct/>
        <w:topLinePunct w:val="0"/>
        <w:autoSpaceDE w:val="0"/>
        <w:autoSpaceDN w:val="0"/>
        <w:bidi w:val="0"/>
        <w:adjustRightInd w:val="0"/>
        <w:spacing w:line="600" w:lineRule="exact"/>
        <w:textAlignment w:val="auto"/>
        <w:rPr>
          <w:rFonts w:hint="default" w:ascii="仿宋_GB2312" w:hAnsi="仿宋" w:eastAsia="仿宋_GB2312"/>
          <w:color w:val="000000" w:themeColor="text1"/>
          <w:sz w:val="32"/>
          <w:szCs w:val="32"/>
          <w:highlight w:val="none"/>
          <w14:textFill>
            <w14:solidFill>
              <w14:schemeClr w14:val="tx1"/>
            </w14:solidFill>
          </w14:textFill>
        </w:rPr>
      </w:pPr>
    </w:p>
    <w:p>
      <w:pPr>
        <w:keepNext w:val="0"/>
        <w:keepLines w:val="0"/>
        <w:pageBreakBefore w:val="0"/>
        <w:numPr>
          <w:ilvl w:val="0"/>
          <w:numId w:val="0"/>
        </w:numPr>
        <w:kinsoku/>
        <w:wordWrap/>
        <w:overflowPunct/>
        <w:topLinePunct w:val="0"/>
        <w:autoSpaceDE w:val="0"/>
        <w:autoSpaceDN w:val="0"/>
        <w:bidi w:val="0"/>
        <w:adjustRightInd w:val="0"/>
        <w:spacing w:line="600" w:lineRule="exact"/>
        <w:jc w:val="center"/>
        <w:textAlignment w:val="auto"/>
        <w:rPr>
          <w:rFonts w:hint="eastAsia" w:ascii="CESI黑体-GB2312" w:hAnsi="CESI黑体-GB2312" w:eastAsia="CESI黑体-GB2312" w:cs="CESI黑体-GB2312"/>
          <w:b/>
          <w:bCs/>
          <w:color w:val="000000" w:themeColor="text1"/>
          <w:sz w:val="32"/>
          <w:szCs w:val="32"/>
          <w:lang w:eastAsia="zh-CN"/>
          <w14:textFill>
            <w14:solidFill>
              <w14:schemeClr w14:val="tx1"/>
            </w14:solidFill>
          </w14:textFill>
        </w:rPr>
      </w:pPr>
      <w:r>
        <w:rPr>
          <w:rFonts w:hint="eastAsia" w:ascii="黑体" w:hAnsi="黑体" w:eastAsia="黑体"/>
          <w:b/>
          <w:bCs/>
          <w:color w:val="000000" w:themeColor="text1"/>
          <w:sz w:val="32"/>
          <w:szCs w:val="32"/>
          <w:lang w:eastAsia="zh-CN"/>
          <w14:textFill>
            <w14:solidFill>
              <w14:schemeClr w14:val="tx1"/>
            </w14:solidFill>
          </w14:textFill>
        </w:rPr>
        <w:t>一、</w:t>
      </w:r>
      <w:r>
        <w:rPr>
          <w:rFonts w:hint="eastAsia" w:ascii="CESI黑体-GB2312" w:hAnsi="CESI黑体-GB2312" w:eastAsia="CESI黑体-GB2312" w:cs="CESI黑体-GB2312"/>
          <w:b/>
          <w:bCs/>
          <w:color w:val="000000" w:themeColor="text1"/>
          <w:sz w:val="32"/>
          <w:szCs w:val="32"/>
          <w:lang w:eastAsia="zh-CN"/>
          <w14:textFill>
            <w14:solidFill>
              <w14:schemeClr w14:val="tx1"/>
            </w14:solidFill>
          </w14:textFill>
        </w:rPr>
        <w:t>资格审核</w:t>
      </w:r>
    </w:p>
    <w:p>
      <w:pPr>
        <w:keepNext w:val="0"/>
        <w:keepLines w:val="0"/>
        <w:pageBreakBefore w:val="0"/>
        <w:numPr>
          <w:ilvl w:val="0"/>
          <w:numId w:val="0"/>
        </w:numPr>
        <w:kinsoku/>
        <w:wordWrap/>
        <w:overflowPunct/>
        <w:topLinePunct w:val="0"/>
        <w:autoSpaceDE w:val="0"/>
        <w:autoSpaceDN w:val="0"/>
        <w:bidi w:val="0"/>
        <w:adjustRightInd w:val="0"/>
        <w:spacing w:line="60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对投标单位的资质、人员及业绩进行初审。</w:t>
      </w:r>
      <w:r>
        <w:rPr>
          <w:rFonts w:hint="eastAsia" w:ascii="仿宋_GB2312" w:hAnsi="仿宋_GB2312" w:eastAsia="仿宋_GB2312" w:cs="仿宋_GB2312"/>
          <w:color w:val="000000" w:themeColor="text1"/>
          <w:sz w:val="32"/>
          <w:szCs w:val="32"/>
          <w14:textFill>
            <w14:solidFill>
              <w14:schemeClr w14:val="tx1"/>
            </w14:solidFill>
          </w14:textFill>
        </w:rPr>
        <w:t>投标人应</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w:t>
      </w:r>
      <w:r>
        <w:rPr>
          <w:rFonts w:hint="eastAsia" w:ascii="仿宋_GB2312" w:hAnsi="仿宋_GB2312" w:eastAsia="仿宋_GB2312" w:cs="仿宋_GB2312"/>
          <w:color w:val="000000" w:themeColor="text1"/>
          <w:sz w:val="32"/>
          <w:szCs w:val="32"/>
          <w14:textFill>
            <w14:solidFill>
              <w14:schemeClr w14:val="tx1"/>
            </w14:solidFill>
          </w14:textFill>
        </w:rPr>
        <w:t>下列内容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numPr>
          <w:ilvl w:val="0"/>
          <w:numId w:val="2"/>
        </w:numPr>
        <w:kinsoku/>
        <w:wordWrap/>
        <w:overflowPunct/>
        <w:topLinePunct w:val="0"/>
        <w:autoSpaceDE w:val="0"/>
        <w:autoSpaceDN w:val="0"/>
        <w:bidi w:val="0"/>
        <w:adjustRightInd w:val="0"/>
        <w:spacing w:line="600" w:lineRule="exact"/>
        <w:ind w:left="1158" w:leftChars="399" w:hanging="320" w:hangingChars="1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投标人具有独立法人资格，《营业执照》、《税务登记证》、</w:t>
      </w:r>
    </w:p>
    <w:p>
      <w:pPr>
        <w:keepNext w:val="0"/>
        <w:keepLines w:val="0"/>
        <w:pageBreakBefore w:val="0"/>
        <w:numPr>
          <w:ilvl w:val="0"/>
          <w:numId w:val="0"/>
        </w:numPr>
        <w:kinsoku/>
        <w:wordWrap/>
        <w:overflowPunct/>
        <w:topLinePunct w:val="0"/>
        <w:autoSpaceDE w:val="0"/>
        <w:autoSpaceDN w:val="0"/>
        <w:bidi w:val="0"/>
        <w:adjustRightInd w:val="0"/>
        <w:spacing w:line="60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《组织机构代码证》或“三证合一”的《营业执照》，经营范围必须包括以下内容之一：文化艺术活动策划、大型活动策划、文化产业服务等相关内容。</w:t>
      </w:r>
    </w:p>
    <w:p>
      <w:pPr>
        <w:keepNext w:val="0"/>
        <w:keepLines w:val="0"/>
        <w:pageBreakBefore w:val="0"/>
        <w:numPr>
          <w:ilvl w:val="0"/>
          <w:numId w:val="0"/>
        </w:numPr>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投标人的企业法定代表人证明书或授权委托书（原件）。</w:t>
      </w:r>
    </w:p>
    <w:p>
      <w:pPr>
        <w:keepNext w:val="0"/>
        <w:keepLines w:val="0"/>
        <w:pageBreakBefore w:val="0"/>
        <w:numPr>
          <w:ilvl w:val="0"/>
          <w:numId w:val="0"/>
        </w:numPr>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投标人的法定代表人及授权委托人的居民身份证（复印件）。</w:t>
      </w:r>
    </w:p>
    <w:p>
      <w:pPr>
        <w:keepNext w:val="0"/>
        <w:keepLines w:val="0"/>
        <w:pageBreakBefore w:val="0"/>
        <w:numPr>
          <w:ilvl w:val="0"/>
          <w:numId w:val="0"/>
        </w:numPr>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需提供安全稳定、高效可靠的执行团队，执行团队负责人应有大型活动执行经验（需提供合同复印件），并具有五年以上行业工作经验。</w:t>
      </w:r>
    </w:p>
    <w:p>
      <w:pPr>
        <w:keepNext w:val="0"/>
        <w:keepLines w:val="0"/>
        <w:pageBreakBefore w:val="0"/>
        <w:numPr>
          <w:ilvl w:val="0"/>
          <w:numId w:val="0"/>
        </w:numPr>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本次比选不接受联合体报价，母、子公司只允许其中一家公司参与；同一法人代表，只接受一家参与。</w:t>
      </w:r>
    </w:p>
    <w:p>
      <w:pPr>
        <w:keepNext w:val="0"/>
        <w:keepLines w:val="0"/>
        <w:pageBreakBefore w:val="0"/>
        <w:numPr>
          <w:ilvl w:val="0"/>
          <w:numId w:val="0"/>
        </w:numPr>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企业信用良好，近三年内，在经营活动中没有重大违法记录的提供诚信承诺函。</w:t>
      </w:r>
    </w:p>
    <w:p>
      <w:pPr>
        <w:keepNext w:val="0"/>
        <w:keepLines w:val="0"/>
        <w:pageBreakBefore w:val="0"/>
        <w:numPr>
          <w:ilvl w:val="0"/>
          <w:numId w:val="0"/>
        </w:numPr>
        <w:kinsoku/>
        <w:wordWrap/>
        <w:overflowPunct/>
        <w:topLinePunct w:val="0"/>
        <w:autoSpaceDE w:val="0"/>
        <w:autoSpaceDN w:val="0"/>
        <w:bidi w:val="0"/>
        <w:adjustRightIn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投标人认为可以证明其能力或者业绩的其他材料。</w:t>
      </w:r>
    </w:p>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ascii="黑体" w:hAnsi="黑体" w:eastAsia="黑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hint="default" w:ascii="黑体" w:hAnsi="黑体" w:eastAsia="黑体"/>
          <w:b/>
          <w:bCs/>
          <w:color w:val="000000" w:themeColor="text1"/>
          <w:sz w:val="32"/>
          <w:szCs w:val="32"/>
          <w14:textFill>
            <w14:solidFill>
              <w14:schemeClr w14:val="tx1"/>
            </w14:solidFill>
          </w14:textFill>
        </w:rPr>
      </w:pPr>
      <w:r>
        <w:rPr>
          <w:rFonts w:ascii="黑体" w:hAnsi="黑体" w:eastAsia="黑体"/>
          <w:b/>
          <w:bCs/>
          <w:color w:val="000000" w:themeColor="text1"/>
          <w:sz w:val="32"/>
          <w:szCs w:val="32"/>
          <w14:textFill>
            <w14:solidFill>
              <w14:schemeClr w14:val="tx1"/>
            </w14:solidFill>
          </w14:textFill>
        </w:rPr>
        <w:t>二、招标文件</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（四）招标文件的组成。</w:t>
      </w:r>
      <w:r>
        <w:rPr>
          <w:rFonts w:ascii="仿宋_GB2312" w:hAnsi="仿宋" w:eastAsia="仿宋_GB2312"/>
          <w:color w:val="000000" w:themeColor="text1"/>
          <w:sz w:val="32"/>
          <w:szCs w:val="32"/>
          <w14:textFill>
            <w14:solidFill>
              <w14:schemeClr w14:val="tx1"/>
            </w14:solidFill>
          </w14:textFill>
        </w:rPr>
        <w:t>投标人编写的投标文件，应包括下列各项内容：</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auto"/>
        <w:rPr>
          <w:rFonts w:hint="default" w:ascii="仿宋_GB2312" w:hAnsi="仿宋" w:eastAsia="仿宋_GB2312"/>
          <w:b/>
          <w:color w:val="000000" w:themeColor="text1"/>
          <w:sz w:val="32"/>
          <w:szCs w:val="32"/>
          <w:highlight w:val="none"/>
          <w14:textFill>
            <w14:solidFill>
              <w14:schemeClr w14:val="tx1"/>
            </w14:solidFill>
          </w14:textFill>
        </w:rPr>
      </w:pPr>
      <w:r>
        <w:rPr>
          <w:rFonts w:ascii="仿宋_GB2312" w:hAnsi="仿宋" w:eastAsia="仿宋_GB2312"/>
          <w:b/>
          <w:color w:val="000000" w:themeColor="text1"/>
          <w:sz w:val="32"/>
          <w:szCs w:val="32"/>
          <w:highlight w:val="none"/>
          <w14:textFill>
            <w14:solidFill>
              <w14:schemeClr w14:val="tx1"/>
            </w14:solidFill>
          </w14:textFill>
        </w:rPr>
        <w:t>1</w:t>
      </w:r>
      <w:r>
        <w:rPr>
          <w:rFonts w:hint="eastAsia" w:ascii="仿宋_GB2312" w:hAnsi="仿宋" w:eastAsia="仿宋_GB2312"/>
          <w:b/>
          <w:color w:val="000000" w:themeColor="text1"/>
          <w:sz w:val="32"/>
          <w:szCs w:val="32"/>
          <w:highlight w:val="none"/>
          <w:lang w:val="en-US" w:eastAsia="zh-CN"/>
          <w14:textFill>
            <w14:solidFill>
              <w14:schemeClr w14:val="tx1"/>
            </w14:solidFill>
          </w14:textFill>
        </w:rPr>
        <w:t>.</w:t>
      </w:r>
      <w:r>
        <w:rPr>
          <w:rFonts w:ascii="仿宋_GB2312" w:hAnsi="仿宋" w:eastAsia="仿宋_GB2312"/>
          <w:b/>
          <w:color w:val="000000" w:themeColor="text1"/>
          <w:sz w:val="32"/>
          <w:szCs w:val="32"/>
          <w:highlight w:val="none"/>
          <w14:textFill>
            <w14:solidFill>
              <w14:schemeClr w14:val="tx1"/>
            </w14:solidFill>
          </w14:textFill>
        </w:rPr>
        <w:t>报价文件</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仿宋_GB2312"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（1）报价一览表（附件1）；</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2</w:t>
      </w:r>
      <w:r>
        <w:rPr>
          <w:rFonts w:ascii="仿宋_GB2312" w:hAnsi="仿宋" w:eastAsia="仿宋_GB2312"/>
          <w:color w:val="000000" w:themeColor="text1"/>
          <w:sz w:val="32"/>
          <w:szCs w:val="32"/>
          <w:highlight w:val="none"/>
          <w14:textFill>
            <w14:solidFill>
              <w14:schemeClr w14:val="tx1"/>
            </w14:solidFill>
          </w14:textFill>
        </w:rPr>
        <w:t>）投标人针对报价需说明的其他文件。</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auto"/>
        <w:rPr>
          <w:rFonts w:hint="default" w:ascii="仿宋_GB2312" w:hAnsi="Calibri" w:eastAsia="仿宋_GB2312"/>
          <w:b/>
          <w:bCs/>
          <w:color w:val="000000" w:themeColor="text1"/>
          <w:sz w:val="32"/>
          <w:szCs w:val="32"/>
          <w:highlight w:val="none"/>
          <w14:textFill>
            <w14:solidFill>
              <w14:schemeClr w14:val="tx1"/>
            </w14:solidFill>
          </w14:textFill>
        </w:rPr>
      </w:pPr>
      <w:r>
        <w:rPr>
          <w:rFonts w:ascii="仿宋_GB2312" w:eastAsia="仿宋_GB2312"/>
          <w:b/>
          <w:bCs/>
          <w:color w:val="000000" w:themeColor="text1"/>
          <w:sz w:val="32"/>
          <w:szCs w:val="32"/>
          <w:highlight w:val="none"/>
          <w14:textFill>
            <w14:solidFill>
              <w14:schemeClr w14:val="tx1"/>
            </w14:solidFill>
          </w14:textFill>
        </w:rPr>
        <w:t>2</w:t>
      </w:r>
      <w:r>
        <w:rPr>
          <w:rFonts w:hint="eastAsia" w:ascii="仿宋_GB2312" w:eastAsia="仿宋_GB2312"/>
          <w:b/>
          <w:bCs/>
          <w:color w:val="000000" w:themeColor="text1"/>
          <w:sz w:val="32"/>
          <w:szCs w:val="32"/>
          <w:highlight w:val="none"/>
          <w:lang w:val="en-US" w:eastAsia="zh-CN"/>
          <w14:textFill>
            <w14:solidFill>
              <w14:schemeClr w14:val="tx1"/>
            </w14:solidFill>
          </w14:textFill>
        </w:rPr>
        <w:t>.</w:t>
      </w:r>
      <w:r>
        <w:rPr>
          <w:rFonts w:ascii="仿宋_GB2312" w:eastAsia="仿宋_GB2312"/>
          <w:b/>
          <w:bCs/>
          <w:color w:val="000000" w:themeColor="text1"/>
          <w:sz w:val="32"/>
          <w:szCs w:val="32"/>
          <w:highlight w:val="none"/>
          <w14:textFill>
            <w14:solidFill>
              <w14:schemeClr w14:val="tx1"/>
            </w14:solidFill>
          </w14:textFill>
        </w:rPr>
        <w:t>商务文件</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（1）政府采购诚信承诺书（附件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2</w:t>
      </w:r>
      <w:r>
        <w:rPr>
          <w:rFonts w:ascii="仿宋_GB2312" w:hAnsi="仿宋"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（2）投标函（附件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3</w:t>
      </w:r>
      <w:r>
        <w:rPr>
          <w:rFonts w:ascii="仿宋_GB2312" w:hAnsi="仿宋"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（3）法定代表人资格证明或法定代表人授权委托书（附件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4</w:t>
      </w:r>
      <w:r>
        <w:rPr>
          <w:rFonts w:ascii="仿宋_GB2312" w:hAnsi="仿宋"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（4）项目主要实施人员技术资格一览表（附件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5</w:t>
      </w:r>
      <w:r>
        <w:rPr>
          <w:rFonts w:ascii="仿宋_GB2312" w:hAnsi="仿宋"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（5）投标人同类项目实施情况一览表（附件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6</w:t>
      </w:r>
      <w:r>
        <w:rPr>
          <w:rFonts w:ascii="仿宋_GB2312" w:hAnsi="仿宋"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（6）投标人基本账户开户许可证（复印件）；</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（7）原创声明（附件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7</w:t>
      </w:r>
      <w:r>
        <w:rPr>
          <w:rFonts w:ascii="仿宋_GB2312" w:hAnsi="仿宋"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（8）商务文件要求的其他资料（附件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8</w:t>
      </w:r>
      <w:r>
        <w:rPr>
          <w:rFonts w:ascii="仿宋_GB2312" w:hAnsi="仿宋"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600" w:lineRule="exact"/>
        <w:ind w:firstLine="643" w:firstLineChars="200"/>
        <w:textAlignment w:val="auto"/>
        <w:rPr>
          <w:rFonts w:hint="default" w:ascii="仿宋_GB2312" w:hAnsi="Calibri" w:eastAsia="仿宋_GB2312"/>
          <w:b/>
          <w:bCs/>
          <w:color w:val="000000" w:themeColor="text1"/>
          <w:sz w:val="32"/>
          <w:szCs w:val="32"/>
          <w:highlight w:val="none"/>
          <w14:textFill>
            <w14:solidFill>
              <w14:schemeClr w14:val="tx1"/>
            </w14:solidFill>
          </w14:textFill>
        </w:rPr>
      </w:pPr>
      <w:r>
        <w:rPr>
          <w:rFonts w:ascii="仿宋_GB2312" w:eastAsia="仿宋_GB2312"/>
          <w:b/>
          <w:bCs/>
          <w:color w:val="000000" w:themeColor="text1"/>
          <w:sz w:val="32"/>
          <w:szCs w:val="32"/>
          <w:highlight w:val="none"/>
          <w14:textFill>
            <w14:solidFill>
              <w14:schemeClr w14:val="tx1"/>
            </w14:solidFill>
          </w14:textFill>
        </w:rPr>
        <w:t>3</w:t>
      </w:r>
      <w:r>
        <w:rPr>
          <w:rFonts w:hint="eastAsia" w:ascii="仿宋_GB2312" w:eastAsia="仿宋_GB2312"/>
          <w:b/>
          <w:bCs/>
          <w:color w:val="000000" w:themeColor="text1"/>
          <w:sz w:val="32"/>
          <w:szCs w:val="32"/>
          <w:highlight w:val="none"/>
          <w:lang w:val="en-US" w:eastAsia="zh-CN"/>
          <w14:textFill>
            <w14:solidFill>
              <w14:schemeClr w14:val="tx1"/>
            </w14:solidFill>
          </w14:textFill>
        </w:rPr>
        <w:t>.</w:t>
      </w:r>
      <w:r>
        <w:rPr>
          <w:rFonts w:ascii="仿宋_GB2312" w:eastAsia="仿宋_GB2312"/>
          <w:b/>
          <w:bCs/>
          <w:color w:val="000000" w:themeColor="text1"/>
          <w:sz w:val="32"/>
          <w:szCs w:val="32"/>
          <w:highlight w:val="none"/>
          <w14:textFill>
            <w14:solidFill>
              <w14:schemeClr w14:val="tx1"/>
            </w14:solidFill>
          </w14:textFill>
        </w:rPr>
        <w:t>技术文件的组成</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（1）提供服务所需设施、设备一览表（附件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9</w:t>
      </w:r>
      <w:r>
        <w:rPr>
          <w:rFonts w:ascii="仿宋_GB2312" w:hAnsi="仿宋" w:eastAsia="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（2）技术文件要求的其他资料：</w:t>
      </w:r>
    </w:p>
    <w:p>
      <w:pPr>
        <w:keepNext w:val="0"/>
        <w:keepLines w:val="0"/>
        <w:pageBreakBefore w:val="0"/>
        <w:numPr>
          <w:ilvl w:val="0"/>
          <w:numId w:val="0"/>
        </w:numPr>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①对本项目服务总体要求的理解；</w:t>
      </w:r>
    </w:p>
    <w:p>
      <w:pPr>
        <w:keepNext w:val="0"/>
        <w:keepLines w:val="0"/>
        <w:pageBreakBefore w:val="0"/>
        <w:numPr>
          <w:ilvl w:val="0"/>
          <w:numId w:val="0"/>
        </w:numPr>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②服务方案；</w:t>
      </w:r>
    </w:p>
    <w:p>
      <w:pPr>
        <w:keepNext w:val="0"/>
        <w:keepLines w:val="0"/>
        <w:pageBreakBefore w:val="0"/>
        <w:numPr>
          <w:ilvl w:val="0"/>
          <w:numId w:val="0"/>
        </w:numPr>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③服务说明；</w:t>
      </w:r>
    </w:p>
    <w:p>
      <w:pPr>
        <w:keepNext w:val="0"/>
        <w:keepLines w:val="0"/>
        <w:pageBreakBefore w:val="0"/>
        <w:numPr>
          <w:ilvl w:val="0"/>
          <w:numId w:val="0"/>
        </w:numPr>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④招标文件要求或者投标人认为其他应介绍或者提交的资料和文件；</w:t>
      </w:r>
    </w:p>
    <w:p>
      <w:pPr>
        <w:keepNext w:val="0"/>
        <w:keepLines w:val="0"/>
        <w:pageBreakBefore w:val="0"/>
        <w:numPr>
          <w:ilvl w:val="0"/>
          <w:numId w:val="0"/>
        </w:numPr>
        <w:kinsoku/>
        <w:wordWrap/>
        <w:overflowPunct/>
        <w:topLinePunct w:val="0"/>
        <w:autoSpaceDE w:val="0"/>
        <w:autoSpaceDN w:val="0"/>
        <w:bidi w:val="0"/>
        <w:adjustRightInd w:val="0"/>
        <w:snapToGrid w:val="0"/>
        <w:spacing w:line="60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GWZT-EN" w:hAnsi="GWZT-EN" w:eastAsia="GWZT-EN" w:cs="GWZT-EN"/>
          <w:color w:val="000000" w:themeColor="text1"/>
          <w:sz w:val="32"/>
          <w:szCs w:val="32"/>
          <w:highlight w:val="none"/>
          <w14:textFill>
            <w14:solidFill>
              <w14:schemeClr w14:val="tx1"/>
            </w14:solidFill>
          </w14:textFill>
        </w:rPr>
        <w:t>⑤</w:t>
      </w:r>
      <w:r>
        <w:rPr>
          <w:rFonts w:ascii="仿宋_GB2312" w:hAnsi="仿宋" w:eastAsia="仿宋_GB2312"/>
          <w:color w:val="000000" w:themeColor="text1"/>
          <w:sz w:val="32"/>
          <w:szCs w:val="32"/>
          <w:highlight w:val="none"/>
          <w14:textFill>
            <w14:solidFill>
              <w14:schemeClr w14:val="tx1"/>
            </w14:solidFill>
          </w14:textFill>
        </w:rPr>
        <w:t>证明服务的合格性和符合招标文件规定的技术资料；</w:t>
      </w:r>
    </w:p>
    <w:p>
      <w:pPr>
        <w:keepNext w:val="0"/>
        <w:keepLines w:val="0"/>
        <w:pageBreakBefore w:val="0"/>
        <w:numPr>
          <w:ilvl w:val="0"/>
          <w:numId w:val="0"/>
        </w:numPr>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hint="eastAsia" w:ascii="GWZT-EN" w:hAnsi="GWZT-EN" w:eastAsia="GWZT-EN" w:cs="GWZT-EN"/>
          <w:color w:val="000000" w:themeColor="text1"/>
          <w:sz w:val="32"/>
          <w:szCs w:val="32"/>
          <w:highlight w:val="none"/>
          <w14:textFill>
            <w14:solidFill>
              <w14:schemeClr w14:val="tx1"/>
            </w14:solidFill>
          </w14:textFill>
        </w:rPr>
        <w:t>⑥</w:t>
      </w:r>
      <w:r>
        <w:rPr>
          <w:rFonts w:ascii="仿宋_GB2312" w:hAnsi="仿宋" w:eastAsia="仿宋_GB2312"/>
          <w:color w:val="000000" w:themeColor="text1"/>
          <w:sz w:val="32"/>
          <w:szCs w:val="32"/>
          <w:highlight w:val="none"/>
          <w14:textFill>
            <w14:solidFill>
              <w14:schemeClr w14:val="tx1"/>
            </w14:solidFill>
          </w14:textFill>
        </w:rPr>
        <w:t>投标人需要补充的其他文件和说明。</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证明服务与招标文件要求相一致的文件可以是文字资料、图纸和数据，主要内容：</w:t>
      </w:r>
    </w:p>
    <w:p>
      <w:pPr>
        <w:keepNext w:val="0"/>
        <w:keepLines w:val="0"/>
        <w:pageBreakBefore w:val="0"/>
        <w:kinsoku/>
        <w:wordWrap/>
        <w:overflowPunct/>
        <w:topLinePunct w:val="0"/>
        <w:autoSpaceDE w:val="0"/>
        <w:autoSpaceDN w:val="0"/>
        <w:bidi w:val="0"/>
        <w:adjustRightInd w:val="0"/>
        <w:snapToGrid w:val="0"/>
        <w:spacing w:line="600" w:lineRule="exact"/>
        <w:ind w:firstLine="56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①服务主要内容、指标要求；</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②保证在服务期内正常、连续使用所必需的设施设备和专用工具清单；</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③对照招标文件服务要求，逐条说明所提供服务是否做出了实质性响应。</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④投标人在详细阐述服务主要内容、指标要求时，应注意招标文件</w:t>
      </w:r>
      <w:r>
        <w:rPr>
          <w:rFonts w:ascii="仿宋" w:hAnsi="仿宋" w:eastAsia="仿宋"/>
          <w:color w:val="000000" w:themeColor="text1"/>
          <w:sz w:val="32"/>
          <w:szCs w:val="32"/>
          <w:highlight w:val="none"/>
          <w14:textFill>
            <w14:solidFill>
              <w14:schemeClr w14:val="tx1"/>
            </w14:solidFill>
          </w14:textFill>
        </w:rPr>
        <w:t>“</w:t>
      </w:r>
      <w:r>
        <w:rPr>
          <w:rFonts w:ascii="仿宋_GB2312" w:hAnsi="仿宋" w:eastAsia="仿宋_GB2312"/>
          <w:color w:val="000000" w:themeColor="text1"/>
          <w:sz w:val="32"/>
          <w:szCs w:val="32"/>
          <w:highlight w:val="none"/>
          <w14:textFill>
            <w14:solidFill>
              <w14:schemeClr w14:val="tx1"/>
            </w14:solidFill>
          </w14:textFill>
        </w:rPr>
        <w:t>项目技术和商务要求</w:t>
      </w:r>
      <w:r>
        <w:rPr>
          <w:rFonts w:ascii="仿宋" w:hAnsi="仿宋" w:eastAsia="仿宋"/>
          <w:color w:val="000000" w:themeColor="text1"/>
          <w:sz w:val="32"/>
          <w:szCs w:val="32"/>
          <w:highlight w:val="none"/>
          <w14:textFill>
            <w14:solidFill>
              <w14:schemeClr w14:val="tx1"/>
            </w14:solidFill>
          </w14:textFill>
        </w:rPr>
        <w:t>”</w:t>
      </w:r>
      <w:r>
        <w:rPr>
          <w:rFonts w:ascii="仿宋_GB2312" w:hAnsi="仿宋" w:eastAsia="仿宋_GB2312"/>
          <w:color w:val="000000" w:themeColor="text1"/>
          <w:sz w:val="32"/>
          <w:szCs w:val="32"/>
          <w:highlight w:val="none"/>
          <w14:textFill>
            <w14:solidFill>
              <w14:schemeClr w14:val="tx1"/>
            </w14:solidFill>
          </w14:textFill>
        </w:rPr>
        <w:t>中的规定以及要求。</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highlight w:val="none"/>
          <w14:textFill>
            <w14:solidFill>
              <w14:schemeClr w14:val="tx1"/>
            </w14:solidFill>
          </w14:textFill>
        </w:rPr>
      </w:pPr>
      <w:r>
        <w:rPr>
          <w:rFonts w:ascii="仿宋_GB2312" w:hAnsi="仿宋" w:eastAsia="仿宋_GB2312"/>
          <w:color w:val="000000" w:themeColor="text1"/>
          <w:sz w:val="32"/>
          <w:szCs w:val="32"/>
          <w:highlight w:val="none"/>
          <w14:textFill>
            <w14:solidFill>
              <w14:schemeClr w14:val="tx1"/>
            </w14:solidFill>
          </w14:textFill>
        </w:rPr>
        <w:t>投标人必须对所提供的服务相关的一切产权关系负全部责任，并承担由此而引起的法律纠纷以及费用。</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（五）招标文件的澄清</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本次招标文件的澄清采用下列方式：</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投标人在收到招标文件后，若有疑问（含清单项目特征描述）需要澄清，应于收到招标文件后</w:t>
      </w:r>
      <w:r>
        <w:rPr>
          <w:rFonts w:ascii="仿宋_GB2312" w:hAnsi="仿宋" w:eastAsia="仿宋_GB2312"/>
          <w:color w:val="000000" w:themeColor="text1"/>
          <w:sz w:val="32"/>
          <w:szCs w:val="32"/>
          <w:u w:val="single"/>
          <w14:textFill>
            <w14:solidFill>
              <w14:schemeClr w14:val="tx1"/>
            </w14:solidFill>
          </w14:textFill>
        </w:rPr>
        <w:t xml:space="preserve">  3  </w:t>
      </w:r>
      <w:r>
        <w:rPr>
          <w:rFonts w:ascii="仿宋_GB2312" w:hAnsi="仿宋" w:eastAsia="仿宋_GB2312"/>
          <w:color w:val="000000" w:themeColor="text1"/>
          <w:sz w:val="32"/>
          <w:szCs w:val="32"/>
          <w14:textFill>
            <w14:solidFill>
              <w14:schemeClr w14:val="tx1"/>
            </w14:solidFill>
          </w14:textFill>
        </w:rPr>
        <w:t>日内以书面形式（包括书面文字、传真）向招标人提出，招标人将以书面形式予以解答。</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所有问题的解答，将在</w:t>
      </w:r>
      <w:r>
        <w:rPr>
          <w:rFonts w:ascii="仿宋_GB2312" w:hAnsi="仿宋" w:eastAsia="仿宋_GB2312"/>
          <w:color w:val="000000" w:themeColor="text1"/>
          <w:sz w:val="32"/>
          <w:szCs w:val="32"/>
          <w:u w:val="single"/>
          <w14:textFill>
            <w14:solidFill>
              <w14:schemeClr w14:val="tx1"/>
            </w14:solidFill>
          </w14:textFill>
        </w:rPr>
        <w:t xml:space="preserve">  2  </w:t>
      </w:r>
      <w:r>
        <w:rPr>
          <w:rFonts w:ascii="仿宋_GB2312" w:hAnsi="仿宋" w:eastAsia="仿宋_GB2312"/>
          <w:color w:val="000000" w:themeColor="text1"/>
          <w:sz w:val="32"/>
          <w:szCs w:val="32"/>
          <w14:textFill>
            <w14:solidFill>
              <w14:schemeClr w14:val="tx1"/>
            </w14:solidFill>
          </w14:textFill>
        </w:rPr>
        <w:t>日内提供给所有投标人。由此而产生的对招标文件内容的修改，以修改通知的方式发出。</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（六）招标文件的修改</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在投标截止日期</w:t>
      </w:r>
      <w:r>
        <w:rPr>
          <w:rFonts w:ascii="仿宋_GB2312" w:hAnsi="仿宋" w:eastAsia="仿宋_GB2312"/>
          <w:color w:val="000000" w:themeColor="text1"/>
          <w:sz w:val="32"/>
          <w:szCs w:val="32"/>
          <w:u w:val="single"/>
          <w14:textFill>
            <w14:solidFill>
              <w14:schemeClr w14:val="tx1"/>
            </w14:solidFill>
          </w14:textFill>
        </w:rPr>
        <w:t xml:space="preserve">  2 </w:t>
      </w:r>
      <w:r>
        <w:rPr>
          <w:rFonts w:ascii="仿宋_GB2312" w:hAnsi="仿宋" w:eastAsia="仿宋_GB2312"/>
          <w:color w:val="000000" w:themeColor="text1"/>
          <w:sz w:val="32"/>
          <w:szCs w:val="32"/>
          <w14:textFill>
            <w14:solidFill>
              <w14:schemeClr w14:val="tx1"/>
            </w14:solidFill>
          </w14:textFill>
        </w:rPr>
        <w:t>天前，招标人可能会以书面通知的方式修改招标文件。修改通知作为招标文件的组成部分，对投标人起同等约束作用。</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为使投标人在编制投标文件时把修改通知内容考虑进去，招标人可以酌情延长递交投标文件的截止日期。具体时间将在修改通知中写明，修改通知将送达每一投标人。</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当招标文件、修改通知内容相互矛盾时，以最后发出的通知为准。</w:t>
      </w:r>
    </w:p>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ascii="黑体" w:hAnsi="黑体" w:eastAsia="黑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hint="default" w:ascii="黑体" w:hAnsi="黑体" w:eastAsia="黑体"/>
          <w:b/>
          <w:bCs/>
          <w:color w:val="000000" w:themeColor="text1"/>
          <w:sz w:val="32"/>
          <w:szCs w:val="32"/>
          <w14:textFill>
            <w14:solidFill>
              <w14:schemeClr w14:val="tx1"/>
            </w14:solidFill>
          </w14:textFill>
        </w:rPr>
      </w:pPr>
      <w:r>
        <w:rPr>
          <w:rFonts w:ascii="黑体" w:hAnsi="黑体" w:eastAsia="黑体"/>
          <w:b/>
          <w:bCs/>
          <w:color w:val="000000" w:themeColor="text1"/>
          <w:sz w:val="32"/>
          <w:szCs w:val="32"/>
          <w14:textFill>
            <w14:solidFill>
              <w14:schemeClr w14:val="tx1"/>
            </w14:solidFill>
          </w14:textFill>
        </w:rPr>
        <w:t>三、投标报价及结算方式</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（七）投标报价</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投标人只能报一个投标报价,小数点后保留两位小数，即0.00表示。</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投标报价应是设备、劳务、管理、保险、利润、税金、政策性文件规定及合同包含的所有风险、责任等费用。</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费用支付：</w:t>
      </w:r>
      <w:r>
        <w:rPr>
          <w:rFonts w:hint="eastAsia" w:ascii="仿宋_GB2312" w:hAnsi="仿宋" w:eastAsia="仿宋_GB2312"/>
          <w:color w:val="000000" w:themeColor="text1"/>
          <w:sz w:val="32"/>
          <w:szCs w:val="32"/>
          <w:lang w:eastAsia="zh-CN"/>
          <w14:textFill>
            <w14:solidFill>
              <w14:schemeClr w14:val="tx1"/>
            </w14:solidFill>
          </w14:textFill>
        </w:rPr>
        <w:t>项目结束后，</w:t>
      </w:r>
      <w:r>
        <w:rPr>
          <w:rFonts w:ascii="仿宋_GB2312" w:hAnsi="仿宋" w:eastAsia="仿宋_GB2312"/>
          <w:color w:val="000000" w:themeColor="text1"/>
          <w:sz w:val="32"/>
          <w:szCs w:val="32"/>
          <w14:textFill>
            <w14:solidFill>
              <w14:schemeClr w14:val="tx1"/>
            </w14:solidFill>
          </w14:textFill>
        </w:rPr>
        <w:t>中标方</w:t>
      </w:r>
      <w:r>
        <w:rPr>
          <w:rFonts w:hint="eastAsia" w:ascii="仿宋_GB2312" w:hAnsi="仿宋" w:eastAsia="仿宋_GB2312"/>
          <w:color w:val="000000" w:themeColor="text1"/>
          <w:sz w:val="32"/>
          <w:szCs w:val="32"/>
          <w:lang w:eastAsia="zh-CN"/>
          <w14:textFill>
            <w14:solidFill>
              <w14:schemeClr w14:val="tx1"/>
            </w14:solidFill>
          </w14:textFill>
        </w:rPr>
        <w:t>根据实际</w:t>
      </w:r>
      <w:r>
        <w:rPr>
          <w:rFonts w:ascii="仿宋_GB2312" w:hAnsi="仿宋" w:eastAsia="仿宋_GB2312"/>
          <w:color w:val="000000" w:themeColor="text1"/>
          <w:sz w:val="32"/>
          <w:szCs w:val="32"/>
          <w14:textFill>
            <w14:solidFill>
              <w14:schemeClr w14:val="tx1"/>
            </w14:solidFill>
          </w14:textFill>
        </w:rPr>
        <w:t>上报</w:t>
      </w:r>
      <w:r>
        <w:rPr>
          <w:rFonts w:hint="eastAsia" w:ascii="仿宋_GB2312" w:hAnsi="仿宋" w:eastAsia="仿宋_GB2312"/>
          <w:color w:val="000000" w:themeColor="text1"/>
          <w:sz w:val="32"/>
          <w:szCs w:val="32"/>
          <w:lang w:eastAsia="zh-CN"/>
          <w14:textFill>
            <w14:solidFill>
              <w14:schemeClr w14:val="tx1"/>
            </w14:solidFill>
          </w14:textFill>
        </w:rPr>
        <w:t>项目结算</w:t>
      </w:r>
      <w:r>
        <w:rPr>
          <w:rFonts w:ascii="仿宋_GB2312" w:hAnsi="仿宋" w:eastAsia="仿宋_GB2312"/>
          <w:color w:val="000000" w:themeColor="text1"/>
          <w:sz w:val="32"/>
          <w:szCs w:val="32"/>
          <w14:textFill>
            <w14:solidFill>
              <w14:schemeClr w14:val="tx1"/>
            </w14:solidFill>
          </w14:textFill>
        </w:rPr>
        <w:t>款，招标方审核后采用银行转账形式支付。</w:t>
      </w:r>
    </w:p>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ascii="黑体" w:hAnsi="黑体" w:eastAsia="黑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hint="default" w:ascii="黑体" w:hAnsi="黑体" w:eastAsia="黑体"/>
          <w:b/>
          <w:bCs/>
          <w:color w:val="000000" w:themeColor="text1"/>
          <w:sz w:val="32"/>
          <w:szCs w:val="32"/>
          <w14:textFill>
            <w14:solidFill>
              <w14:schemeClr w14:val="tx1"/>
            </w14:solidFill>
          </w14:textFill>
        </w:rPr>
      </w:pPr>
      <w:r>
        <w:rPr>
          <w:rFonts w:ascii="黑体" w:hAnsi="黑体" w:eastAsia="黑体"/>
          <w:b/>
          <w:bCs/>
          <w:color w:val="000000" w:themeColor="text1"/>
          <w:sz w:val="32"/>
          <w:szCs w:val="32"/>
          <w14:textFill>
            <w14:solidFill>
              <w14:schemeClr w14:val="tx1"/>
            </w14:solidFill>
          </w14:textFill>
        </w:rPr>
        <w:t>四、投标文件的编制</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（八）勘察现场</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招标人不组织勘察现场。</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（九）投标文件的份数和签署</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u w:val="single"/>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投标人必须编制</w:t>
      </w:r>
      <w:r>
        <w:rPr>
          <w:rFonts w:ascii="仿宋_GB2312" w:hAnsi="仿宋" w:eastAsia="仿宋_GB2312"/>
          <w:color w:val="000000" w:themeColor="text1"/>
          <w:sz w:val="32"/>
          <w:szCs w:val="32"/>
          <w:u w:val="single"/>
          <w14:textFill>
            <w14:solidFill>
              <w14:schemeClr w14:val="tx1"/>
            </w14:solidFill>
          </w14:textFill>
        </w:rPr>
        <w:t xml:space="preserve"> 1 </w:t>
      </w:r>
      <w:r>
        <w:rPr>
          <w:rFonts w:ascii="仿宋_GB2312" w:hAnsi="仿宋" w:eastAsia="仿宋_GB2312"/>
          <w:color w:val="000000" w:themeColor="text1"/>
          <w:sz w:val="32"/>
          <w:szCs w:val="32"/>
          <w14:textFill>
            <w14:solidFill>
              <w14:schemeClr w14:val="tx1"/>
            </w14:solidFill>
          </w14:textFill>
        </w:rPr>
        <w:t>份投标文件“正本”</w:t>
      </w:r>
      <w:r>
        <w:rPr>
          <w:rFonts w:ascii="楷体_GB2312" w:hAnsi="仿宋" w:eastAsia="楷体_GB2312"/>
          <w:color w:val="000000" w:themeColor="text1"/>
          <w:sz w:val="32"/>
          <w:szCs w:val="32"/>
          <w14:textFill>
            <w14:solidFill>
              <w14:schemeClr w14:val="tx1"/>
            </w14:solidFill>
          </w14:textFill>
        </w:rPr>
        <w:t>（</w:t>
      </w:r>
      <w:r>
        <w:rPr>
          <w:rFonts w:ascii="楷体_GB2312" w:hAnsi="仿宋" w:eastAsia="楷体_GB2312"/>
          <w:color w:val="000000" w:themeColor="text1"/>
          <w:sz w:val="32"/>
          <w:szCs w:val="32"/>
          <w:lang w:val="zh-CN"/>
          <w14:textFill>
            <w14:solidFill>
              <w14:schemeClr w14:val="tx1"/>
            </w14:solidFill>
          </w14:textFill>
        </w:rPr>
        <w:t>包含报价、商务、技术等3个文件</w:t>
      </w:r>
      <w:r>
        <w:rPr>
          <w:rFonts w:ascii="楷体_GB2312" w:hAnsi="仿宋" w:eastAsia="楷体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和</w:t>
      </w:r>
      <w:r>
        <w:rPr>
          <w:rFonts w:ascii="仿宋_GB2312" w:hAnsi="仿宋" w:eastAsia="仿宋_GB2312"/>
          <w:color w:val="000000" w:themeColor="text1"/>
          <w:sz w:val="32"/>
          <w:szCs w:val="32"/>
          <w:u w:val="single"/>
          <w14:textFill>
            <w14:solidFill>
              <w14:schemeClr w14:val="tx1"/>
            </w14:solidFill>
          </w14:textFill>
        </w:rPr>
        <w:t xml:space="preserve"> 2 </w:t>
      </w:r>
      <w:r>
        <w:rPr>
          <w:rFonts w:ascii="仿宋_GB2312" w:hAnsi="仿宋" w:eastAsia="仿宋_GB2312"/>
          <w:color w:val="000000" w:themeColor="text1"/>
          <w:sz w:val="32"/>
          <w:szCs w:val="32"/>
          <w14:textFill>
            <w14:solidFill>
              <w14:schemeClr w14:val="tx1"/>
            </w14:solidFill>
          </w14:textFill>
        </w:rPr>
        <w:t>份“副本”</w:t>
      </w:r>
      <w:r>
        <w:rPr>
          <w:rFonts w:ascii="楷体_GB2312" w:hAnsi="仿宋" w:eastAsia="楷体_GB2312"/>
          <w:color w:val="000000" w:themeColor="text1"/>
          <w:sz w:val="32"/>
          <w:szCs w:val="32"/>
          <w14:textFill>
            <w14:solidFill>
              <w14:schemeClr w14:val="tx1"/>
            </w14:solidFill>
          </w14:textFill>
        </w:rPr>
        <w:t>（包含报价、商务等2个文件），</w:t>
      </w:r>
      <w:r>
        <w:rPr>
          <w:rFonts w:ascii="仿宋_GB2312" w:hAnsi="仿宋" w:eastAsia="仿宋_GB2312"/>
          <w:color w:val="000000" w:themeColor="text1"/>
          <w:sz w:val="32"/>
          <w:szCs w:val="32"/>
          <w14:textFill>
            <w14:solidFill>
              <w14:schemeClr w14:val="tx1"/>
            </w14:solidFill>
          </w14:textFill>
        </w:rPr>
        <w:t>并明确标明“正本”和“副本”，投标文件正本和副本如有不一致之处，以正本为准。技术文件</w:t>
      </w:r>
      <w:r>
        <w:rPr>
          <w:rFonts w:hint="eastAsia" w:ascii="仿宋_GB2312" w:hAnsi="仿宋" w:eastAsia="仿宋_GB2312"/>
          <w:color w:val="000000" w:themeColor="text1"/>
          <w:sz w:val="32"/>
          <w:szCs w:val="32"/>
          <w:u w:val="single"/>
          <w:lang w:val="en-US" w:eastAsia="zh-CN"/>
          <w14:textFill>
            <w14:solidFill>
              <w14:schemeClr w14:val="tx1"/>
            </w14:solidFill>
          </w14:textFill>
        </w:rPr>
        <w:t xml:space="preserve"> 11</w:t>
      </w:r>
      <w:r>
        <w:rPr>
          <w:rFonts w:ascii="仿宋_GB2312" w:hAnsi="仿宋" w:eastAsia="仿宋_GB2312"/>
          <w:color w:val="000000" w:themeColor="text1"/>
          <w:sz w:val="32"/>
          <w:szCs w:val="32"/>
          <w:u w:val="single"/>
          <w14:textFill>
            <w14:solidFill>
              <w14:schemeClr w14:val="tx1"/>
            </w14:solidFill>
          </w14:textFill>
        </w:rPr>
        <w:t xml:space="preserve"> </w:t>
      </w:r>
      <w:r>
        <w:rPr>
          <w:rFonts w:ascii="仿宋_GB2312" w:hAnsi="仿宋" w:eastAsia="仿宋_GB2312"/>
          <w:color w:val="000000" w:themeColor="text1"/>
          <w:sz w:val="32"/>
          <w:szCs w:val="32"/>
          <w14:textFill>
            <w14:solidFill>
              <w14:schemeClr w14:val="tx1"/>
            </w14:solidFill>
          </w14:textFill>
        </w:rPr>
        <w:t>份。</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投标文件正本与副本均应使用不能擦去的墨水书写或打印，由投标人加盖公章和法定代表人或法定代表人委托的代理人印鉴或签字。</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全套投标文件应无涂改和行间插字，除非这些删改是根据招标人的指示进行的，或者是投标人造成的必须修改的错误。修改处应由投标文件签署人加盖印鉴。</w:t>
      </w:r>
    </w:p>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ascii="黑体" w:hAnsi="黑体" w:eastAsia="黑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hint="default" w:ascii="黑体" w:hAnsi="黑体" w:eastAsia="黑体"/>
          <w:b/>
          <w:bCs/>
          <w:color w:val="000000" w:themeColor="text1"/>
          <w:sz w:val="32"/>
          <w:szCs w:val="32"/>
          <w14:textFill>
            <w14:solidFill>
              <w14:schemeClr w14:val="tx1"/>
            </w14:solidFill>
          </w14:textFill>
        </w:rPr>
      </w:pPr>
      <w:r>
        <w:rPr>
          <w:rFonts w:ascii="黑体" w:hAnsi="黑体" w:eastAsia="黑体"/>
          <w:b/>
          <w:bCs/>
          <w:color w:val="000000" w:themeColor="text1"/>
          <w:sz w:val="32"/>
          <w:szCs w:val="32"/>
          <w14:textFill>
            <w14:solidFill>
              <w14:schemeClr w14:val="tx1"/>
            </w14:solidFill>
          </w14:textFill>
        </w:rPr>
        <w:t>五、投标文件的递交</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（十）投标文件的密封与标志</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密封：投标人必须将投标文件密封提交，可将商务文件统一密封或将正本和副本分别密封，技术文件应单独密封。</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标志：投标人可在封袋上正确标明“正本”或“副本”（技术标不分“正本”、“副本”），所有封袋上都应写明招标人名称和工程名称以及投标人的名称，封袋骑缝处以显著标志密封，并加盖单位公章、法定代表人或委托代理人印鉴。</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（十一）递交方式及截止时间</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递交方式为开标现场递交，投标人应在投标须知中规定的时间之前将投标文件递交到指定地点。招标人在接到投标文件时将在投标文件上注明收到的日期和时间并记录备查。</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投标文件有下列情形之一的，招标人不予受理：</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（1）逾期送达的或者未送达指定地点的，投标文件将被拒绝并原封退给投标人；</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（2）未按招标文件要求密封的；</w:t>
      </w:r>
    </w:p>
    <w:p>
      <w:pPr>
        <w:keepNext w:val="0"/>
        <w:keepLines w:val="0"/>
        <w:pageBreakBefore w:val="0"/>
        <w:kinsoku/>
        <w:wordWrap/>
        <w:overflowPunct/>
        <w:topLinePunct w:val="0"/>
        <w:autoSpaceDE w:val="0"/>
        <w:autoSpaceDN w:val="0"/>
        <w:bidi w:val="0"/>
        <w:adjustRightInd w:val="0"/>
        <w:snapToGrid w:val="0"/>
        <w:spacing w:line="600" w:lineRule="exact"/>
        <w:ind w:firstLine="643"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b/>
          <w:bCs/>
          <w:color w:val="000000" w:themeColor="text1"/>
          <w:sz w:val="32"/>
          <w:szCs w:val="32"/>
          <w14:textFill>
            <w14:solidFill>
              <w14:schemeClr w14:val="tx1"/>
            </w14:solidFill>
          </w14:textFill>
        </w:rPr>
        <w:t>提交投标文件的投标人少于三个的，招标人将依法重新招标</w:t>
      </w:r>
      <w:r>
        <w:rPr>
          <w:rFonts w:ascii="仿宋_GB2312" w:hAnsi="仿宋"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（十二）投标文件的修改与撤回</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投标人在递交投标文件后可以修改或撤回投标文件，但必须在规定的投标截止时间前以书面形式通知招标人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投标人在招标文件要求提交投标文件的截止时间前，可以补充、修改或者撤回已提交的投标文件，并书面通知招标人。补充与修改的内容为投标文件的组成部分‌</w:t>
      </w:r>
      <w:r>
        <w:rPr>
          <w:rFonts w:hint="eastAsia" w:ascii="仿宋_GB2312" w:hAnsi="仿宋" w:eastAsia="仿宋_GB2312"/>
          <w:color w:val="000000" w:themeColor="text1"/>
          <w:sz w:val="32"/>
          <w:szCs w:val="32"/>
          <w:lang w:eastAsia="zh-CN"/>
          <w14:textFill>
            <w14:solidFill>
              <w14:schemeClr w14:val="tx1"/>
            </w14:solidFill>
          </w14:textFill>
        </w:rPr>
        <w:t>。在招标文件要求提交投标文件的截止时间后,投标人不得对已提交的投标文件进行补充、修改,也不得撤回。</w:t>
      </w:r>
    </w:p>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ascii="黑体" w:hAnsi="黑体" w:eastAsia="黑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hint="default" w:ascii="黑体" w:hAnsi="黑体" w:eastAsia="黑体"/>
          <w:b/>
          <w:bCs/>
          <w:color w:val="000000" w:themeColor="text1"/>
          <w:sz w:val="32"/>
          <w:szCs w:val="32"/>
          <w14:textFill>
            <w14:solidFill>
              <w14:schemeClr w14:val="tx1"/>
            </w14:solidFill>
          </w14:textFill>
        </w:rPr>
      </w:pPr>
      <w:r>
        <w:rPr>
          <w:rFonts w:ascii="黑体" w:hAnsi="黑体" w:eastAsia="黑体"/>
          <w:b/>
          <w:bCs/>
          <w:color w:val="000000" w:themeColor="text1"/>
          <w:sz w:val="32"/>
          <w:szCs w:val="32"/>
          <w14:textFill>
            <w14:solidFill>
              <w14:schemeClr w14:val="tx1"/>
            </w14:solidFill>
          </w14:textFill>
        </w:rPr>
        <w:t>六、开标</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（十三）开标</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 xml:space="preserve">开标会由招标人主持，邀请所有投标人参加。投标人必须参加开标会的人员：法定代表人或委托代理人、项目负责人。参加开标会的人员必须携带本人身份证、企业营业执照、资质证书、考察项目负责人资质证书（以上证书均为原件），并在签到簿上签名。                                         </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检验标书：由监标人、投标人推选的代表检查投标文件密封情况，投标文件未按照招标文件的要求予以密封的，将作为无效投标文件，退回投标人。</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验证：检验投标人的法定代表人或委托代理人、项目负责人身份证件，委托代理人须携带与商务标闭封一致的法定代表人授权委托书，项目负责人必须带资质证书原件。不符合要求的，招标人将拒绝开启该投标人的投标文件，视为该投标人自动弃权。</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（十四）唱标</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经检验合格的投标书，由招标单位工作人员当众拆封商务标，宣读投标人名称、投标报价和其他招标人认为有必要的内容。</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招标人在招标文件要求提交投标文件的截止时间前，收到的所有投标文件，开标时都将当众予以拆封、宣读、记录。</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投标文件有下列情形之一的，由评标委员会初审后按废标处理：</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（1）无单位盖章并无法定代表人或法定代表人授权的代理人签字或盖章的；</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（2）未按招标文件规定的格式填写及签署，内容不全或关键字迹模糊、无法辨认的；</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（3）投标人递交两份或多份内容不同的投标文件，或在一份投标文件中对同一招标项目报有两个或多个报价，且未声明哪一个有效，按招标文件规定提交备选投标方案的除外；</w:t>
      </w:r>
    </w:p>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ascii="黑体" w:hAnsi="黑体" w:eastAsia="黑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600" w:lineRule="exact"/>
        <w:jc w:val="center"/>
        <w:textAlignment w:val="auto"/>
        <w:rPr>
          <w:rFonts w:hint="default" w:ascii="黑体" w:hAnsi="黑体" w:eastAsia="黑体"/>
          <w:b/>
          <w:bCs/>
          <w:color w:val="000000" w:themeColor="text1"/>
          <w:sz w:val="32"/>
          <w:szCs w:val="32"/>
          <w14:textFill>
            <w14:solidFill>
              <w14:schemeClr w14:val="tx1"/>
            </w14:solidFill>
          </w14:textFill>
        </w:rPr>
      </w:pPr>
      <w:r>
        <w:rPr>
          <w:rFonts w:ascii="黑体" w:hAnsi="黑体" w:eastAsia="黑体"/>
          <w:b/>
          <w:bCs/>
          <w:color w:val="000000" w:themeColor="text1"/>
          <w:sz w:val="32"/>
          <w:szCs w:val="32"/>
          <w14:textFill>
            <w14:solidFill>
              <w14:schemeClr w14:val="tx1"/>
            </w14:solidFill>
          </w14:textFill>
        </w:rPr>
        <w:t>七、评标、定标</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（十五）评标组织</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评标活动由评标委员会组织进行。</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评标委员会由招标人负责组建。</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开标后，直至授予中标单位合同为止，凡属于对投标文件的审查、澄清、评比和比较有关的资料以及中标单位的推荐情况，与评标有关的其他任何情况均严格保密。</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4</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中标单位确定后，招标单位不对未中标单位就评标过程以及未能中标原因作出任何解释。未中标单位不得向评委会组成人员或其他有关人员索问评标过程的情况和材料。</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（十六）定标办法</w:t>
      </w:r>
    </w:p>
    <w:p>
      <w:pPr>
        <w:pStyle w:val="2"/>
        <w:keepNext w:val="0"/>
        <w:keepLines w:val="0"/>
        <w:pageBreakBefore w:val="0"/>
        <w:kinsoku/>
        <w:wordWrap/>
        <w:overflowPunct/>
        <w:topLinePunct w:val="0"/>
        <w:bidi w:val="0"/>
        <w:spacing w:line="600" w:lineRule="exact"/>
        <w:ind w:right="171"/>
        <w:jc w:val="both"/>
        <w:textAlignment w:val="auto"/>
        <w:rPr>
          <w:rFonts w:ascii="仿宋_GB2312" w:hAnsi="仿宋_GB2312" w:eastAsia="仿宋_GB2312" w:cs="仿宋_GB2312"/>
          <w:b/>
          <w:color w:val="000000" w:themeColor="text1"/>
          <w:w w:val="105"/>
          <w:sz w:val="32"/>
          <w:szCs w:val="32"/>
          <w:lang w:eastAsia="zh-CN"/>
          <w14:textFill>
            <w14:solidFill>
              <w14:schemeClr w14:val="tx1"/>
            </w14:solidFill>
          </w14:textFill>
        </w:rPr>
      </w:pPr>
      <w:bookmarkStart w:id="0" w:name="_Toc409627363"/>
      <w:r>
        <w:rPr>
          <w:rFonts w:hint="eastAsia" w:ascii="仿宋_GB2312" w:hAnsi="仿宋_GB2312" w:eastAsia="仿宋_GB2312" w:cs="仿宋_GB2312"/>
          <w:b/>
          <w:color w:val="000000" w:themeColor="text1"/>
          <w:w w:val="105"/>
          <w:sz w:val="32"/>
          <w:szCs w:val="32"/>
          <w:lang w:eastAsia="zh-CN"/>
          <w14:textFill>
            <w14:solidFill>
              <w14:schemeClr w14:val="tx1"/>
            </w14:solidFill>
          </w14:textFill>
        </w:rPr>
        <w:t>综合评分法评审过程</w:t>
      </w:r>
      <w:bookmarkEnd w:id="0"/>
    </w:p>
    <w:p>
      <w:pPr>
        <w:pStyle w:val="2"/>
        <w:keepNext w:val="0"/>
        <w:keepLines w:val="0"/>
        <w:pageBreakBefore w:val="0"/>
        <w:kinsoku/>
        <w:wordWrap/>
        <w:overflowPunct/>
        <w:topLinePunct w:val="0"/>
        <w:bidi w:val="0"/>
        <w:spacing w:line="600" w:lineRule="exact"/>
        <w:ind w:right="171"/>
        <w:jc w:val="both"/>
        <w:textAlignment w:val="auto"/>
        <w:rPr>
          <w:rFonts w:ascii="仿宋_GB2312" w:hAnsi="仿宋_GB2312" w:eastAsia="仿宋_GB2312" w:cs="仿宋_GB2312"/>
          <w:color w:val="000000" w:themeColor="text1"/>
          <w:w w:val="10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5"/>
          <w:sz w:val="32"/>
          <w:szCs w:val="32"/>
          <w:lang w:eastAsia="zh-CN"/>
          <w14:textFill>
            <w14:solidFill>
              <w14:schemeClr w14:val="tx1"/>
            </w14:solidFill>
          </w14:textFill>
        </w:rPr>
        <w:t>第一阶段：资格性审查</w:t>
      </w:r>
    </w:p>
    <w:p>
      <w:pPr>
        <w:pStyle w:val="2"/>
        <w:keepNext w:val="0"/>
        <w:keepLines w:val="0"/>
        <w:pageBreakBefore w:val="0"/>
        <w:kinsoku/>
        <w:wordWrap/>
        <w:overflowPunct/>
        <w:topLinePunct w:val="0"/>
        <w:bidi w:val="0"/>
        <w:spacing w:line="600" w:lineRule="exact"/>
        <w:ind w:left="108" w:right="170" w:firstLine="672" w:firstLineChars="200"/>
        <w:jc w:val="both"/>
        <w:textAlignment w:val="auto"/>
        <w:rPr>
          <w:rFonts w:ascii="仿宋_GB2312" w:hAnsi="仿宋_GB2312" w:eastAsia="仿宋_GB2312" w:cs="仿宋_GB2312"/>
          <w:color w:val="000000" w:themeColor="text1"/>
          <w:w w:val="10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5"/>
          <w:sz w:val="32"/>
          <w:szCs w:val="32"/>
          <w:lang w:eastAsia="zh-CN"/>
          <w14:textFill>
            <w14:solidFill>
              <w14:schemeClr w14:val="tx1"/>
            </w14:solidFill>
          </w14:textFill>
        </w:rPr>
        <w:t>评标委员会依据法律法规和招标文件的规定，对所有投标人的商务文件中的资格证明等进行审查，并确定投标人是否具备投标资格，填写资格审查表并签字确认（领取招标文件时审核）。</w:t>
      </w:r>
    </w:p>
    <w:p>
      <w:pPr>
        <w:pStyle w:val="2"/>
        <w:keepNext w:val="0"/>
        <w:keepLines w:val="0"/>
        <w:pageBreakBefore w:val="0"/>
        <w:kinsoku/>
        <w:wordWrap/>
        <w:overflowPunct/>
        <w:topLinePunct w:val="0"/>
        <w:bidi w:val="0"/>
        <w:spacing w:line="600" w:lineRule="exact"/>
        <w:ind w:right="171"/>
        <w:jc w:val="both"/>
        <w:textAlignment w:val="auto"/>
        <w:rPr>
          <w:rFonts w:ascii="仿宋_GB2312" w:hAnsi="仿宋_GB2312" w:eastAsia="仿宋_GB2312" w:cs="仿宋_GB2312"/>
          <w:color w:val="000000" w:themeColor="text1"/>
          <w:w w:val="10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5"/>
          <w:sz w:val="32"/>
          <w:szCs w:val="32"/>
          <w:lang w:eastAsia="zh-CN"/>
          <w14:textFill>
            <w14:solidFill>
              <w14:schemeClr w14:val="tx1"/>
            </w14:solidFill>
          </w14:textFill>
        </w:rPr>
        <w:t>第二阶段：符合性审查</w:t>
      </w:r>
    </w:p>
    <w:p>
      <w:pPr>
        <w:pStyle w:val="2"/>
        <w:keepNext w:val="0"/>
        <w:keepLines w:val="0"/>
        <w:pageBreakBefore w:val="0"/>
        <w:kinsoku/>
        <w:wordWrap/>
        <w:overflowPunct/>
        <w:topLinePunct w:val="0"/>
        <w:bidi w:val="0"/>
        <w:spacing w:line="600" w:lineRule="exact"/>
        <w:ind w:left="108" w:right="170" w:firstLine="672" w:firstLineChars="200"/>
        <w:jc w:val="both"/>
        <w:textAlignment w:val="auto"/>
        <w:rPr>
          <w:rFonts w:ascii="仿宋_GB2312" w:hAnsi="仿宋_GB2312" w:eastAsia="仿宋_GB2312" w:cs="仿宋_GB2312"/>
          <w:color w:val="000000" w:themeColor="text1"/>
          <w:w w:val="10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5"/>
          <w:sz w:val="32"/>
          <w:szCs w:val="32"/>
          <w:lang w:eastAsia="zh-CN"/>
          <w14:textFill>
            <w14:solidFill>
              <w14:schemeClr w14:val="tx1"/>
            </w14:solidFill>
          </w14:textFill>
        </w:rPr>
        <w:t>评标委员会依据招标文件的规定，对投标人的投标文件的有效性、完整性以及对招标文件的响应程度进行审查，以确定是否对招标文件的实质性要求作出响应。</w:t>
      </w:r>
    </w:p>
    <w:p>
      <w:pPr>
        <w:pStyle w:val="2"/>
        <w:keepNext w:val="0"/>
        <w:keepLines w:val="0"/>
        <w:pageBreakBefore w:val="0"/>
        <w:kinsoku/>
        <w:wordWrap/>
        <w:overflowPunct/>
        <w:topLinePunct w:val="0"/>
        <w:bidi w:val="0"/>
        <w:spacing w:line="600" w:lineRule="exact"/>
        <w:ind w:left="108" w:right="170" w:firstLine="672" w:firstLineChars="200"/>
        <w:jc w:val="both"/>
        <w:textAlignment w:val="auto"/>
        <w:rPr>
          <w:rFonts w:ascii="仿宋_GB2312" w:hAnsi="仿宋_GB2312" w:eastAsia="仿宋_GB2312" w:cs="仿宋_GB2312"/>
          <w:color w:val="000000" w:themeColor="text1"/>
          <w:w w:val="10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5"/>
          <w:sz w:val="32"/>
          <w:szCs w:val="32"/>
          <w:lang w:eastAsia="zh-CN"/>
          <w14:textFill>
            <w14:solidFill>
              <w14:schemeClr w14:val="tx1"/>
            </w14:solidFill>
          </w14:textFill>
        </w:rPr>
        <w:t>在资格性和符合性审查同时，对属于不合格或者投标无效的投标人，评标委员会必须提出不合格或者投标无效的事实依据，并出具不合格或者投标无效说明，投标人签字确认。投标人拒绝签字确认的不影响评标委员会作出的不合格或无效投标裁定。</w:t>
      </w:r>
    </w:p>
    <w:p>
      <w:pPr>
        <w:pStyle w:val="2"/>
        <w:keepNext w:val="0"/>
        <w:keepLines w:val="0"/>
        <w:pageBreakBefore w:val="0"/>
        <w:kinsoku/>
        <w:wordWrap/>
        <w:overflowPunct/>
        <w:topLinePunct w:val="0"/>
        <w:bidi w:val="0"/>
        <w:spacing w:line="600" w:lineRule="exact"/>
        <w:ind w:right="171"/>
        <w:jc w:val="both"/>
        <w:textAlignment w:val="auto"/>
        <w:rPr>
          <w:rFonts w:ascii="仿宋_GB2312" w:hAnsi="仿宋_GB2312" w:eastAsia="仿宋_GB2312" w:cs="仿宋_GB2312"/>
          <w:color w:val="000000" w:themeColor="text1"/>
          <w:w w:val="10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5"/>
          <w:sz w:val="32"/>
          <w:szCs w:val="32"/>
          <w:lang w:eastAsia="zh-CN"/>
          <w14:textFill>
            <w14:solidFill>
              <w14:schemeClr w14:val="tx1"/>
            </w14:solidFill>
          </w14:textFill>
        </w:rPr>
        <w:t>第三阶段：技术和商务评审</w:t>
      </w:r>
    </w:p>
    <w:p>
      <w:pPr>
        <w:pStyle w:val="2"/>
        <w:keepNext w:val="0"/>
        <w:keepLines w:val="0"/>
        <w:pageBreakBefore w:val="0"/>
        <w:kinsoku/>
        <w:wordWrap/>
        <w:overflowPunct/>
        <w:topLinePunct w:val="0"/>
        <w:bidi w:val="0"/>
        <w:spacing w:line="600" w:lineRule="exact"/>
        <w:ind w:left="108" w:right="170" w:firstLine="672" w:firstLineChars="200"/>
        <w:jc w:val="both"/>
        <w:textAlignment w:val="auto"/>
        <w:rPr>
          <w:rFonts w:ascii="仿宋_GB2312" w:hAnsi="仿宋_GB2312" w:eastAsia="仿宋_GB2312" w:cs="仿宋_GB2312"/>
          <w:color w:val="000000" w:themeColor="text1"/>
          <w:w w:val="10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5"/>
          <w:sz w:val="32"/>
          <w:szCs w:val="32"/>
          <w:lang w:eastAsia="zh-CN"/>
          <w14:textFill>
            <w14:solidFill>
              <w14:schemeClr w14:val="tx1"/>
            </w14:solidFill>
          </w14:textFill>
        </w:rPr>
        <w:t>按照招标文件要求，审查投标人相关服务，记录实质性响应、技术偏离等事项，进行技术文件评审。</w:t>
      </w:r>
    </w:p>
    <w:p>
      <w:pPr>
        <w:pStyle w:val="2"/>
        <w:keepNext w:val="0"/>
        <w:keepLines w:val="0"/>
        <w:pageBreakBefore w:val="0"/>
        <w:kinsoku/>
        <w:wordWrap/>
        <w:overflowPunct/>
        <w:topLinePunct w:val="0"/>
        <w:bidi w:val="0"/>
        <w:spacing w:line="600" w:lineRule="exact"/>
        <w:ind w:left="108" w:right="170" w:firstLine="672" w:firstLineChars="200"/>
        <w:jc w:val="both"/>
        <w:textAlignment w:val="auto"/>
        <w:rPr>
          <w:rFonts w:ascii="仿宋_GB2312" w:hAnsi="仿宋_GB2312" w:eastAsia="仿宋_GB2312" w:cs="仿宋_GB2312"/>
          <w:color w:val="000000" w:themeColor="text1"/>
          <w:w w:val="10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5"/>
          <w:sz w:val="32"/>
          <w:szCs w:val="32"/>
          <w:lang w:eastAsia="zh-CN"/>
          <w14:textFill>
            <w14:solidFill>
              <w14:schemeClr w14:val="tx1"/>
            </w14:solidFill>
          </w14:textFill>
        </w:rPr>
        <w:t>按照招标文件要求，审查投标人报价、业绩、政策性加分等，记录相关事项，进行商务文件评审。</w:t>
      </w:r>
    </w:p>
    <w:p>
      <w:pPr>
        <w:pStyle w:val="2"/>
        <w:keepNext w:val="0"/>
        <w:keepLines w:val="0"/>
        <w:pageBreakBefore w:val="0"/>
        <w:kinsoku/>
        <w:wordWrap/>
        <w:overflowPunct/>
        <w:topLinePunct w:val="0"/>
        <w:bidi w:val="0"/>
        <w:spacing w:line="600" w:lineRule="exact"/>
        <w:ind w:left="108" w:right="170" w:firstLine="672" w:firstLineChars="200"/>
        <w:jc w:val="both"/>
        <w:textAlignment w:val="auto"/>
        <w:rPr>
          <w:rFonts w:ascii="仿宋_GB2312" w:hAnsi="仿宋_GB2312" w:eastAsia="仿宋_GB2312" w:cs="仿宋_GB2312"/>
          <w:color w:val="000000" w:themeColor="text1"/>
          <w:w w:val="10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5"/>
          <w:sz w:val="32"/>
          <w:szCs w:val="32"/>
          <w:lang w:eastAsia="zh-CN"/>
          <w14:textFill>
            <w14:solidFill>
              <w14:schemeClr w14:val="tx1"/>
            </w14:solidFill>
          </w14:textFill>
        </w:rPr>
        <w:t>技术文件由评标委员会成员各自独立打分，按照本招标文件规定的评标办法进行逐项打分，对客观评分项的评分应当一致，对需要借助专业知识评判的主观评分项应当严格按照评分标准公正评分。</w:t>
      </w:r>
    </w:p>
    <w:p>
      <w:pPr>
        <w:pStyle w:val="2"/>
        <w:keepNext w:val="0"/>
        <w:keepLines w:val="0"/>
        <w:pageBreakBefore w:val="0"/>
        <w:kinsoku/>
        <w:wordWrap/>
        <w:overflowPunct/>
        <w:topLinePunct w:val="0"/>
        <w:bidi w:val="0"/>
        <w:spacing w:line="600" w:lineRule="exact"/>
        <w:ind w:left="108" w:right="170" w:firstLine="672" w:firstLineChars="200"/>
        <w:jc w:val="both"/>
        <w:textAlignment w:val="auto"/>
        <w:rPr>
          <w:rFonts w:ascii="仿宋_GB2312" w:hAnsi="仿宋_GB2312" w:eastAsia="仿宋_GB2312" w:cs="仿宋_GB2312"/>
          <w:color w:val="000000" w:themeColor="text1"/>
          <w:w w:val="10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5"/>
          <w:sz w:val="32"/>
          <w:szCs w:val="32"/>
          <w:lang w:eastAsia="zh-CN"/>
          <w14:textFill>
            <w14:solidFill>
              <w14:schemeClr w14:val="tx1"/>
            </w14:solidFill>
          </w14:textFill>
        </w:rPr>
        <w:t>商务文件得分由评标委员会审核认定后，交各投标人签字确认，投标人拒绝签字确认的不影响评标委员会作出的不合格或无效投标裁定。</w:t>
      </w:r>
    </w:p>
    <w:p>
      <w:pPr>
        <w:pStyle w:val="2"/>
        <w:keepNext w:val="0"/>
        <w:keepLines w:val="0"/>
        <w:pageBreakBefore w:val="0"/>
        <w:kinsoku/>
        <w:wordWrap/>
        <w:overflowPunct/>
        <w:topLinePunct w:val="0"/>
        <w:bidi w:val="0"/>
        <w:spacing w:line="600" w:lineRule="exact"/>
        <w:ind w:right="171"/>
        <w:jc w:val="both"/>
        <w:textAlignment w:val="auto"/>
        <w:rPr>
          <w:rFonts w:ascii="仿宋_GB2312" w:hAnsi="仿宋_GB2312" w:eastAsia="仿宋_GB2312" w:cs="仿宋_GB2312"/>
          <w:color w:val="000000" w:themeColor="text1"/>
          <w:w w:val="10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5"/>
          <w:sz w:val="32"/>
          <w:szCs w:val="32"/>
          <w:lang w:eastAsia="zh-CN"/>
          <w14:textFill>
            <w14:solidFill>
              <w14:schemeClr w14:val="tx1"/>
            </w14:solidFill>
          </w14:textFill>
        </w:rPr>
        <w:t>第四阶段：确定中标人</w:t>
      </w:r>
    </w:p>
    <w:p>
      <w:pPr>
        <w:pStyle w:val="2"/>
        <w:keepNext w:val="0"/>
        <w:keepLines w:val="0"/>
        <w:pageBreakBefore w:val="0"/>
        <w:kinsoku/>
        <w:wordWrap/>
        <w:overflowPunct/>
        <w:topLinePunct w:val="0"/>
        <w:bidi w:val="0"/>
        <w:spacing w:line="600" w:lineRule="exact"/>
        <w:ind w:left="108" w:right="170" w:firstLine="672" w:firstLineChars="200"/>
        <w:jc w:val="both"/>
        <w:textAlignment w:val="auto"/>
        <w:rPr>
          <w:rFonts w:ascii="仿宋_GB2312" w:hAnsi="仿宋_GB2312" w:eastAsia="仿宋_GB2312" w:cs="仿宋_GB2312"/>
          <w:color w:val="000000" w:themeColor="text1"/>
          <w:w w:val="10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5"/>
          <w:sz w:val="32"/>
          <w:szCs w:val="32"/>
          <w:lang w:eastAsia="zh-CN"/>
          <w14:textFill>
            <w14:solidFill>
              <w14:schemeClr w14:val="tx1"/>
            </w14:solidFill>
          </w14:textFill>
        </w:rPr>
        <w:t>评分结束后，汇总、统计，打印出结果，由评标委员会对投标人的报价、技术和商务得分以及政策加分进行最后的复核，并签字确认。</w:t>
      </w:r>
    </w:p>
    <w:p>
      <w:pPr>
        <w:pStyle w:val="2"/>
        <w:keepNext w:val="0"/>
        <w:keepLines w:val="0"/>
        <w:pageBreakBefore w:val="0"/>
        <w:kinsoku/>
        <w:wordWrap/>
        <w:overflowPunct/>
        <w:topLinePunct w:val="0"/>
        <w:bidi w:val="0"/>
        <w:spacing w:line="600" w:lineRule="exact"/>
        <w:ind w:left="108" w:right="170" w:firstLine="672" w:firstLineChars="200"/>
        <w:jc w:val="both"/>
        <w:textAlignment w:val="auto"/>
        <w:rPr>
          <w:rFonts w:ascii="仿宋_GB2312" w:hAnsi="仿宋_GB2312" w:eastAsia="仿宋_GB2312" w:cs="仿宋_GB2312"/>
          <w:color w:val="000000" w:themeColor="text1"/>
          <w:w w:val="105"/>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5"/>
          <w:sz w:val="32"/>
          <w:szCs w:val="32"/>
          <w:lang w:eastAsia="zh-CN"/>
          <w14:textFill>
            <w14:solidFill>
              <w14:schemeClr w14:val="tx1"/>
            </w14:solidFill>
          </w14:textFill>
        </w:rPr>
        <w:t>按照评审后综合得分由高到低顺序排列。得分相同的，按投标报价由低到高顺序排列；得分且投标报价相同的，按技术文件得分高低排列。</w:t>
      </w:r>
    </w:p>
    <w:p>
      <w:pPr>
        <w:keepNext w:val="0"/>
        <w:keepLines w:val="0"/>
        <w:pageBreakBefore w:val="0"/>
        <w:kinsoku/>
        <w:wordWrap/>
        <w:overflowPunct/>
        <w:topLinePunct w:val="0"/>
        <w:autoSpaceDE w:val="0"/>
        <w:autoSpaceDN w:val="0"/>
        <w:bidi w:val="0"/>
        <w:spacing w:line="600" w:lineRule="exact"/>
        <w:ind w:firstLine="672" w:firstLineChars="200"/>
        <w:jc w:val="left"/>
        <w:textAlignment w:val="auto"/>
        <w:rPr>
          <w:rFonts w:hint="default" w:ascii="仿宋_GB2312" w:hAnsi="仿宋_GB2312" w:eastAsia="仿宋_GB2312" w:cs="仿宋_GB2312"/>
          <w:color w:val="000000" w:themeColor="text1"/>
          <w:w w:val="105"/>
          <w:sz w:val="32"/>
          <w:szCs w:val="32"/>
          <w14:textFill>
            <w14:solidFill>
              <w14:schemeClr w14:val="tx1"/>
            </w14:solidFill>
          </w14:textFill>
        </w:rPr>
      </w:pPr>
      <w:bookmarkStart w:id="1" w:name="_Toc409627364"/>
      <w:r>
        <w:rPr>
          <w:rFonts w:ascii="仿宋_GB2312" w:hAnsi="仿宋_GB2312" w:eastAsia="仿宋_GB2312" w:cs="仿宋_GB2312"/>
          <w:color w:val="000000" w:themeColor="text1"/>
          <w:w w:val="105"/>
          <w:sz w:val="32"/>
          <w:szCs w:val="32"/>
          <w14:textFill>
            <w14:solidFill>
              <w14:schemeClr w14:val="tx1"/>
            </w14:solidFill>
          </w14:textFill>
        </w:rPr>
        <w:t>评分标准分项明细表</w:t>
      </w:r>
      <w:bookmarkEnd w:id="1"/>
      <w:r>
        <w:rPr>
          <w:rFonts w:ascii="仿宋_GB2312" w:hAnsi="仿宋_GB2312" w:eastAsia="仿宋_GB2312" w:cs="仿宋_GB2312"/>
          <w:color w:val="000000" w:themeColor="text1"/>
          <w:w w:val="105"/>
          <w:sz w:val="32"/>
          <w:szCs w:val="32"/>
          <w14:textFill>
            <w14:solidFill>
              <w14:schemeClr w14:val="tx1"/>
            </w14:solidFill>
          </w14:textFill>
        </w:rPr>
        <w:t>（</w:t>
      </w:r>
      <w:r>
        <w:rPr>
          <w:rFonts w:ascii="仿宋_GB2312" w:hAnsi="Arial" w:eastAsia="仿宋_GB2312"/>
          <w:color w:val="000000" w:themeColor="text1"/>
          <w:sz w:val="32"/>
          <w:szCs w:val="32"/>
          <w:lang w:val="zh-CN"/>
          <w14:textFill>
            <w14:solidFill>
              <w14:schemeClr w14:val="tx1"/>
            </w14:solidFill>
          </w14:textFill>
        </w:rPr>
        <w:t>附件1</w:t>
      </w:r>
      <w:r>
        <w:rPr>
          <w:rFonts w:hint="eastAsia" w:ascii="仿宋_GB2312" w:hAnsi="Arial" w:eastAsia="仿宋_GB2312"/>
          <w:color w:val="000000" w:themeColor="text1"/>
          <w:sz w:val="32"/>
          <w:szCs w:val="32"/>
          <w:lang w:val="en-US" w:eastAsia="zh-CN"/>
          <w14:textFill>
            <w14:solidFill>
              <w14:schemeClr w14:val="tx1"/>
            </w14:solidFill>
          </w14:textFill>
        </w:rPr>
        <w:t>0</w:t>
      </w:r>
      <w:r>
        <w:rPr>
          <w:rFonts w:ascii="仿宋_GB2312" w:hAnsi="仿宋_GB2312" w:eastAsia="仿宋_GB2312" w:cs="仿宋_GB2312"/>
          <w:color w:val="000000" w:themeColor="text1"/>
          <w:w w:val="105"/>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val="0"/>
        <w:spacing w:line="600" w:lineRule="exact"/>
        <w:ind w:firstLine="643" w:firstLineChars="200"/>
        <w:jc w:val="center"/>
        <w:textAlignment w:val="auto"/>
        <w:rPr>
          <w:rFonts w:ascii="黑体" w:hAnsi="黑体" w:eastAsia="黑体"/>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600" w:lineRule="exact"/>
        <w:ind w:firstLine="643" w:firstLineChars="200"/>
        <w:jc w:val="center"/>
        <w:textAlignment w:val="auto"/>
        <w:rPr>
          <w:rFonts w:hint="default" w:ascii="黑体" w:hAnsi="黑体" w:eastAsia="黑体"/>
          <w:b/>
          <w:bCs/>
          <w:color w:val="000000" w:themeColor="text1"/>
          <w:sz w:val="32"/>
          <w:szCs w:val="32"/>
          <w14:textFill>
            <w14:solidFill>
              <w14:schemeClr w14:val="tx1"/>
            </w14:solidFill>
          </w14:textFill>
        </w:rPr>
      </w:pPr>
      <w:r>
        <w:rPr>
          <w:rFonts w:ascii="黑体" w:hAnsi="黑体" w:eastAsia="黑体"/>
          <w:b/>
          <w:bCs/>
          <w:color w:val="000000" w:themeColor="text1"/>
          <w:sz w:val="32"/>
          <w:szCs w:val="32"/>
          <w14:textFill>
            <w14:solidFill>
              <w14:schemeClr w14:val="tx1"/>
            </w14:solidFill>
          </w14:textFill>
        </w:rPr>
        <w:t>八、授予合同</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楷体_GB2312" w:hAnsi="Calibri"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（十七）中标与合同签订</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确定预中标单位后，招标人将在本单位进行中标公示，公示3个工作日，如无异议，招标人向中标人签发出中标通知书，并同时将中标结果通知所有未中标的投标人。中标通知书将成为合同的组成部分。</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default" w:ascii="楷体_GB2312" w:hAnsi="Calibri" w:eastAsia="楷体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中标人收到中标通知书后，应在</w:t>
      </w:r>
      <w:r>
        <w:rPr>
          <w:rFonts w:ascii="仿宋_GB2312" w:hAnsi="仿宋" w:eastAsia="仿宋_GB2312"/>
          <w:color w:val="000000" w:themeColor="text1"/>
          <w:sz w:val="32"/>
          <w:szCs w:val="32"/>
          <w:u w:val="single"/>
          <w14:textFill>
            <w14:solidFill>
              <w14:schemeClr w14:val="tx1"/>
            </w14:solidFill>
          </w14:textFill>
        </w:rPr>
        <w:t xml:space="preserve">  30  </w:t>
      </w:r>
      <w:r>
        <w:rPr>
          <w:rFonts w:ascii="仿宋_GB2312" w:hAnsi="仿宋" w:eastAsia="仿宋_GB2312"/>
          <w:color w:val="000000" w:themeColor="text1"/>
          <w:sz w:val="32"/>
          <w:szCs w:val="32"/>
          <w14:textFill>
            <w14:solidFill>
              <w14:schemeClr w14:val="tx1"/>
            </w14:solidFill>
          </w14:textFill>
        </w:rPr>
        <w:t>日与招标人依据招标文件和投标文件签订合同。</w:t>
      </w:r>
    </w:p>
    <w:p>
      <w:pPr>
        <w:keepNext w:val="0"/>
        <w:keepLines w:val="0"/>
        <w:pageBreakBefore w:val="0"/>
        <w:widowControl/>
        <w:kinsoku/>
        <w:wordWrap/>
        <w:overflowPunct/>
        <w:topLinePunct w:val="0"/>
        <w:bidi w:val="0"/>
        <w:spacing w:line="600" w:lineRule="exact"/>
        <w:jc w:val="left"/>
        <w:textAlignment w:val="auto"/>
        <w:rPr>
          <w:rFonts w:hint="eastAsia" w:ascii="黑体" w:hAnsi="黑体" w:eastAsia="黑体" w:cs="黑体"/>
          <w:sz w:val="32"/>
          <w:szCs w:val="32"/>
        </w:rPr>
      </w:pPr>
      <w:r>
        <w:rPr>
          <w:rFonts w:hint="default" w:ascii="仿宋_GB2312" w:hAnsi="仿宋" w:eastAsia="仿宋_GB2312"/>
          <w:color w:val="000000" w:themeColor="text1"/>
          <w:sz w:val="32"/>
          <w:szCs w:val="32"/>
          <w14:textFill>
            <w14:solidFill>
              <w14:schemeClr w14:val="tx1"/>
            </w14:solidFill>
          </w14:textFill>
        </w:rPr>
        <w:br w:type="page"/>
      </w:r>
      <w:r>
        <w:rPr>
          <w:rFonts w:hint="eastAsia" w:ascii="黑体" w:hAnsi="黑体" w:eastAsia="黑体" w:cs="黑体"/>
          <w:sz w:val="32"/>
          <w:szCs w:val="32"/>
        </w:rPr>
        <w:t>附件1</w:t>
      </w:r>
    </w:p>
    <w:p>
      <w:pPr>
        <w:autoSpaceDE w:val="0"/>
        <w:autoSpaceDN w:val="0"/>
        <w:spacing w:after="240"/>
        <w:rPr>
          <w:rFonts w:hint="default" w:ascii="仿宋_GB2312" w:hAnsi="仿宋" w:eastAsia="仿宋_GB2312"/>
          <w:sz w:val="24"/>
          <w:szCs w:val="24"/>
        </w:rPr>
      </w:pPr>
    </w:p>
    <w:p>
      <w:pPr>
        <w:autoSpaceDE w:val="0"/>
        <w:autoSpaceDN w:val="0"/>
        <w:spacing w:after="240"/>
        <w:jc w:val="center"/>
        <w:rPr>
          <w:rFonts w:hint="default" w:ascii="方正小标宋简体" w:hAnsi="Arial" w:eastAsia="方正小标宋简体"/>
          <w:sz w:val="36"/>
          <w:szCs w:val="36"/>
          <w:lang w:val="zh-CN"/>
        </w:rPr>
      </w:pPr>
      <w:r>
        <w:rPr>
          <w:rFonts w:ascii="方正小标宋简体" w:hAnsi="Arial" w:eastAsia="方正小标宋简体"/>
          <w:sz w:val="36"/>
          <w:szCs w:val="36"/>
          <w:lang w:val="zh-CN"/>
        </w:rPr>
        <w:t>报价一览表</w:t>
      </w:r>
    </w:p>
    <w:tbl>
      <w:tblPr>
        <w:tblStyle w:val="6"/>
        <w:tblW w:w="9439" w:type="dxa"/>
        <w:jc w:val="center"/>
        <w:tblLayout w:type="fixed"/>
        <w:tblCellMar>
          <w:top w:w="0" w:type="dxa"/>
          <w:left w:w="108" w:type="dxa"/>
          <w:bottom w:w="0" w:type="dxa"/>
          <w:right w:w="108" w:type="dxa"/>
        </w:tblCellMar>
      </w:tblPr>
      <w:tblGrid>
        <w:gridCol w:w="2544"/>
        <w:gridCol w:w="6895"/>
      </w:tblGrid>
      <w:tr>
        <w:tblPrEx>
          <w:tblCellMar>
            <w:top w:w="0" w:type="dxa"/>
            <w:left w:w="108" w:type="dxa"/>
            <w:bottom w:w="0" w:type="dxa"/>
            <w:right w:w="108" w:type="dxa"/>
          </w:tblCellMar>
        </w:tblPrEx>
        <w:trPr>
          <w:trHeight w:val="858"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hint="default" w:ascii="仿宋_GB2312" w:hAnsi="仿宋" w:eastAsia="仿宋_GB2312"/>
                <w:sz w:val="28"/>
                <w:szCs w:val="28"/>
                <w:lang w:val="zh-CN"/>
              </w:rPr>
            </w:pPr>
            <w:r>
              <w:rPr>
                <w:rFonts w:ascii="仿宋_GB2312" w:hAnsi="仿宋" w:eastAsia="仿宋_GB2312"/>
                <w:sz w:val="28"/>
                <w:szCs w:val="28"/>
                <w:lang w:val="zh-CN"/>
              </w:rPr>
              <w:t>项目名称：</w:t>
            </w:r>
          </w:p>
        </w:tc>
        <w:tc>
          <w:tcPr>
            <w:tcW w:w="6895"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hint="default" w:ascii="仿宋_GB2312" w:hAnsi="仿宋" w:eastAsia="仿宋_GB2312"/>
                <w:sz w:val="28"/>
                <w:szCs w:val="28"/>
              </w:rPr>
            </w:pPr>
            <w:r>
              <w:rPr>
                <w:rFonts w:ascii="仿宋_GB2312" w:hAnsi="仿宋" w:eastAsia="仿宋_GB2312"/>
                <w:sz w:val="28"/>
                <w:szCs w:val="28"/>
                <w:lang w:val="zh-CN"/>
              </w:rPr>
              <w:t>投标总报价</w:t>
            </w:r>
          </w:p>
        </w:tc>
        <w:tc>
          <w:tcPr>
            <w:tcW w:w="6895" w:type="dxa"/>
            <w:tcBorders>
              <w:top w:val="single" w:color="auto" w:sz="8" w:space="0"/>
              <w:left w:val="single" w:color="auto" w:sz="4" w:space="0"/>
              <w:bottom w:val="single" w:color="auto" w:sz="8" w:space="0"/>
              <w:right w:val="single" w:color="auto" w:sz="8" w:space="0"/>
            </w:tcBorders>
            <w:vAlign w:val="center"/>
          </w:tcPr>
          <w:p>
            <w:pPr>
              <w:autoSpaceDE w:val="0"/>
              <w:autoSpaceDN w:val="0"/>
              <w:rPr>
                <w:rFonts w:hint="default" w:ascii="仿宋_GB2312" w:hAnsi="仿宋" w:eastAsia="仿宋_GB2312"/>
                <w:sz w:val="28"/>
                <w:szCs w:val="28"/>
              </w:rPr>
            </w:pPr>
            <w:r>
              <w:rPr>
                <w:rFonts w:ascii="仿宋_GB2312" w:hAnsi="仿宋" w:eastAsia="仿宋_GB2312"/>
                <w:sz w:val="28"/>
                <w:szCs w:val="28"/>
              </w:rPr>
              <w:t>小写：</w:t>
            </w:r>
            <w:r>
              <w:rPr>
                <w:rFonts w:ascii="仿宋_GB2312" w:hAnsi="仿宋" w:eastAsia="仿宋_GB2312"/>
                <w:sz w:val="28"/>
                <w:szCs w:val="28"/>
                <w:u w:val="single"/>
              </w:rPr>
              <w:t xml:space="preserve">        </w:t>
            </w:r>
            <w:r>
              <w:rPr>
                <w:rFonts w:ascii="仿宋_GB2312" w:hAnsi="仿宋" w:eastAsia="仿宋_GB2312"/>
                <w:sz w:val="28"/>
                <w:szCs w:val="28"/>
              </w:rPr>
              <w:t>（元），大写：</w:t>
            </w:r>
            <w:r>
              <w:rPr>
                <w:rFonts w:ascii="仿宋_GB2312" w:hAnsi="仿宋" w:eastAsia="仿宋_GB2312"/>
                <w:sz w:val="28"/>
                <w:szCs w:val="28"/>
                <w:u w:val="single"/>
              </w:rPr>
              <w:t xml:space="preserve">                   </w:t>
            </w: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hint="default" w:ascii="仿宋_GB2312" w:hAnsi="仿宋" w:eastAsia="仿宋_GB2312"/>
                <w:sz w:val="28"/>
                <w:szCs w:val="28"/>
              </w:rPr>
            </w:pPr>
            <w:r>
              <w:rPr>
                <w:rFonts w:ascii="仿宋_GB2312" w:hAnsi="仿宋" w:eastAsia="仿宋_GB2312"/>
                <w:sz w:val="28"/>
                <w:szCs w:val="28"/>
                <w:lang w:val="zh-CN"/>
              </w:rPr>
              <w:t>服务期限</w:t>
            </w:r>
          </w:p>
        </w:tc>
        <w:tc>
          <w:tcPr>
            <w:tcW w:w="6895"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hint="default" w:ascii="仿宋_GB2312" w:hAnsi="仿宋" w:eastAsia="仿宋_GB2312"/>
                <w:sz w:val="28"/>
                <w:szCs w:val="28"/>
              </w:rPr>
            </w:pPr>
            <w:r>
              <w:rPr>
                <w:rFonts w:ascii="仿宋_GB2312" w:hAnsi="仿宋" w:eastAsia="仿宋_GB2312"/>
                <w:sz w:val="28"/>
                <w:szCs w:val="28"/>
              </w:rPr>
              <w:t>（日历日）</w:t>
            </w: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hint="default" w:ascii="仿宋_GB2312" w:hAnsi="仿宋" w:eastAsia="仿宋_GB2312"/>
                <w:sz w:val="28"/>
                <w:szCs w:val="28"/>
              </w:rPr>
            </w:pPr>
            <w:r>
              <w:rPr>
                <w:rFonts w:ascii="仿宋_GB2312" w:hAnsi="仿宋" w:eastAsia="仿宋_GB2312"/>
                <w:sz w:val="28"/>
                <w:szCs w:val="28"/>
                <w:lang w:val="zh-CN"/>
              </w:rPr>
              <w:t>质保期</w:t>
            </w:r>
          </w:p>
        </w:tc>
        <w:tc>
          <w:tcPr>
            <w:tcW w:w="6895"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hint="default" w:ascii="仿宋_GB2312" w:hAnsi="仿宋" w:eastAsia="仿宋_GB2312"/>
                <w:sz w:val="28"/>
                <w:szCs w:val="28"/>
              </w:rPr>
            </w:pPr>
            <w:r>
              <w:rPr>
                <w:rFonts w:ascii="仿宋_GB2312" w:hAnsi="仿宋" w:eastAsia="仿宋_GB2312"/>
                <w:sz w:val="28"/>
                <w:szCs w:val="28"/>
              </w:rPr>
              <w:t>（月）</w:t>
            </w:r>
          </w:p>
        </w:tc>
      </w:tr>
      <w:tr>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hint="default" w:ascii="仿宋_GB2312" w:hAnsi="仿宋" w:eastAsia="仿宋_GB2312"/>
                <w:sz w:val="28"/>
                <w:szCs w:val="28"/>
                <w:lang w:val="zh-CN"/>
              </w:rPr>
            </w:pPr>
            <w:r>
              <w:rPr>
                <w:rFonts w:ascii="仿宋_GB2312" w:hAnsi="仿宋" w:eastAsia="仿宋_GB2312"/>
                <w:sz w:val="28"/>
                <w:szCs w:val="28"/>
                <w:lang w:val="zh-CN"/>
              </w:rPr>
              <w:t>招标文件认同程度</w:t>
            </w:r>
          </w:p>
        </w:tc>
        <w:tc>
          <w:tcPr>
            <w:tcW w:w="6895" w:type="dxa"/>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hint="default" w:ascii="仿宋_GB2312" w:hAnsi="仿宋" w:eastAsia="仿宋_GB2312"/>
                <w:sz w:val="28"/>
                <w:szCs w:val="28"/>
              </w:rPr>
            </w:pPr>
          </w:p>
        </w:tc>
      </w:tr>
    </w:tbl>
    <w:p>
      <w:pPr>
        <w:autoSpaceDE w:val="0"/>
        <w:autoSpaceDN w:val="0"/>
        <w:jc w:val="center"/>
        <w:rPr>
          <w:rFonts w:hint="default" w:ascii="仿宋_GB2312" w:hAnsi="仿宋" w:eastAsia="仿宋_GB2312"/>
          <w:sz w:val="24"/>
        </w:rPr>
      </w:pPr>
    </w:p>
    <w:p>
      <w:pPr>
        <w:autoSpaceDE w:val="0"/>
        <w:autoSpaceDN w:val="0"/>
        <w:jc w:val="center"/>
        <w:rPr>
          <w:rFonts w:hint="default" w:ascii="仿宋_GB2312" w:hAnsi="仿宋" w:eastAsia="仿宋_GB2312"/>
          <w:sz w:val="28"/>
          <w:szCs w:val="28"/>
        </w:rPr>
      </w:pPr>
    </w:p>
    <w:p>
      <w:pPr>
        <w:autoSpaceDE w:val="0"/>
        <w:autoSpaceDN w:val="0"/>
        <w:ind w:firstLine="140" w:firstLineChars="50"/>
        <w:rPr>
          <w:rFonts w:hint="default" w:ascii="仿宋_GB2312" w:hAnsi="仿宋" w:eastAsia="仿宋_GB2312"/>
          <w:sz w:val="28"/>
          <w:szCs w:val="28"/>
          <w:lang w:val="zh-CN"/>
        </w:rPr>
      </w:pPr>
      <w:r>
        <w:rPr>
          <w:rFonts w:ascii="仿宋_GB2312" w:hAnsi="仿宋" w:eastAsia="仿宋_GB2312"/>
          <w:sz w:val="28"/>
          <w:szCs w:val="28"/>
          <w:lang w:val="zh-CN"/>
        </w:rPr>
        <w:t>投标人名称（公章）：</w:t>
      </w:r>
    </w:p>
    <w:p>
      <w:pPr>
        <w:autoSpaceDE w:val="0"/>
        <w:autoSpaceDN w:val="0"/>
        <w:rPr>
          <w:rFonts w:hint="default" w:ascii="仿宋_GB2312" w:hAnsi="仿宋" w:eastAsia="仿宋_GB2312"/>
          <w:sz w:val="28"/>
          <w:szCs w:val="28"/>
          <w:lang w:val="zh-CN"/>
        </w:rPr>
      </w:pPr>
    </w:p>
    <w:p>
      <w:pPr>
        <w:autoSpaceDE w:val="0"/>
        <w:autoSpaceDN w:val="0"/>
        <w:ind w:firstLine="140" w:firstLineChars="50"/>
        <w:rPr>
          <w:rFonts w:hint="default" w:ascii="仿宋_GB2312" w:hAnsi="仿宋" w:eastAsia="仿宋_GB2312"/>
          <w:sz w:val="28"/>
          <w:szCs w:val="28"/>
          <w:lang w:val="zh-CN"/>
        </w:rPr>
      </w:pPr>
      <w:r>
        <w:rPr>
          <w:rFonts w:ascii="仿宋_GB2312" w:hAnsi="仿宋" w:eastAsia="仿宋_GB2312"/>
          <w:sz w:val="28"/>
          <w:szCs w:val="28"/>
          <w:lang w:val="zh-CN"/>
        </w:rPr>
        <w:t xml:space="preserve">法定代表人或其授权代表（签字）：   </w:t>
      </w:r>
    </w:p>
    <w:p>
      <w:pPr>
        <w:autoSpaceDE w:val="0"/>
        <w:autoSpaceDN w:val="0"/>
        <w:spacing w:before="295" w:after="295"/>
        <w:ind w:firstLine="140" w:firstLineChars="50"/>
        <w:rPr>
          <w:rFonts w:hint="default" w:ascii="仿宋_GB2312" w:hAnsi="仿宋" w:eastAsia="仿宋_GB2312"/>
          <w:sz w:val="28"/>
          <w:szCs w:val="28"/>
          <w:lang w:val="zh-CN"/>
        </w:rPr>
      </w:pPr>
      <w:r>
        <w:rPr>
          <w:rFonts w:ascii="仿宋_GB2312" w:hAnsi="仿宋" w:eastAsia="仿宋_GB2312"/>
          <w:sz w:val="28"/>
          <w:szCs w:val="28"/>
          <w:lang w:val="zh-CN"/>
        </w:rPr>
        <w:t>日期：</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年</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 xml:space="preserve"> 月</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日</w:t>
      </w:r>
    </w:p>
    <w:p>
      <w:pPr>
        <w:rPr>
          <w:rFonts w:hint="default"/>
          <w:sz w:val="28"/>
          <w:szCs w:val="28"/>
        </w:rPr>
      </w:pPr>
    </w:p>
    <w:p>
      <w:pPr>
        <w:autoSpaceDE w:val="0"/>
        <w:autoSpaceDN w:val="0"/>
        <w:spacing w:before="295" w:after="295"/>
        <w:rPr>
          <w:rFonts w:hint="default" w:ascii="仿宋_GB2312" w:hAnsi="仿宋" w:eastAsia="仿宋_GB2312"/>
          <w:sz w:val="28"/>
          <w:szCs w:val="28"/>
          <w:lang w:val="zh-CN"/>
        </w:rPr>
      </w:pPr>
    </w:p>
    <w:p>
      <w:pPr>
        <w:autoSpaceDE w:val="0"/>
        <w:autoSpaceDN w:val="0"/>
        <w:spacing w:before="295" w:after="295"/>
        <w:rPr>
          <w:rFonts w:hint="default" w:ascii="仿宋_GB2312" w:hAnsi="仿宋" w:eastAsia="仿宋_GB2312"/>
          <w:sz w:val="28"/>
          <w:szCs w:val="28"/>
          <w:lang w:val="zh-CN"/>
        </w:rPr>
      </w:pPr>
    </w:p>
    <w:p>
      <w:pPr>
        <w:jc w:val="left"/>
        <w:rPr>
          <w:rFonts w:hint="default" w:ascii="仿宋_GB2312" w:hAnsi="Arial" w:eastAsia="仿宋_GB2312"/>
          <w:sz w:val="28"/>
          <w:lang w:val="zh-CN"/>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2</w:t>
      </w:r>
    </w:p>
    <w:p>
      <w:pPr>
        <w:autoSpaceDE w:val="0"/>
        <w:autoSpaceDN w:val="0"/>
        <w:spacing w:line="360" w:lineRule="auto"/>
        <w:jc w:val="center"/>
        <w:rPr>
          <w:rFonts w:hint="default" w:ascii="方正小标宋简体" w:eastAsia="方正小标宋简体"/>
          <w:sz w:val="36"/>
          <w:szCs w:val="36"/>
        </w:rPr>
      </w:pPr>
      <w:r>
        <w:rPr>
          <w:rFonts w:ascii="方正小标宋简体" w:eastAsia="方正小标宋简体"/>
          <w:sz w:val="36"/>
          <w:szCs w:val="36"/>
        </w:rPr>
        <w:t>诚信承诺书</w:t>
      </w:r>
    </w:p>
    <w:p>
      <w:pPr>
        <w:autoSpaceDE w:val="0"/>
        <w:autoSpaceDN w:val="0"/>
        <w:spacing w:line="360" w:lineRule="auto"/>
        <w:rPr>
          <w:rFonts w:hint="default" w:ascii="仿宋_GB2312" w:hAnsi="仿宋" w:eastAsia="仿宋_GB2312"/>
          <w:sz w:val="24"/>
          <w:szCs w:val="24"/>
          <w:lang w:val="zh-CN"/>
        </w:rPr>
      </w:pPr>
      <w:r>
        <w:rPr>
          <w:rFonts w:ascii="仿宋_GB2312" w:hAnsi="仿宋" w:eastAsia="仿宋_GB2312"/>
          <w:sz w:val="24"/>
          <w:szCs w:val="24"/>
          <w:u w:val="single"/>
          <w:lang w:val="zh-CN"/>
        </w:rPr>
        <w:t xml:space="preserve">（招标人）       </w:t>
      </w:r>
      <w:r>
        <w:rPr>
          <w:rFonts w:ascii="仿宋_GB2312" w:hAnsi="仿宋" w:eastAsia="仿宋_GB2312"/>
          <w:sz w:val="24"/>
          <w:szCs w:val="24"/>
          <w:lang w:val="zh-CN"/>
        </w:rPr>
        <w:t>：</w:t>
      </w:r>
    </w:p>
    <w:p>
      <w:pPr>
        <w:autoSpaceDE w:val="0"/>
        <w:autoSpaceDN w:val="0"/>
        <w:spacing w:line="360" w:lineRule="auto"/>
        <w:ind w:firstLine="480"/>
        <w:rPr>
          <w:rFonts w:hint="default" w:ascii="仿宋_GB2312" w:hAnsi="仿宋" w:eastAsia="仿宋_GB2312"/>
          <w:sz w:val="24"/>
          <w:szCs w:val="24"/>
          <w:lang w:val="zh-CN"/>
        </w:rPr>
      </w:pPr>
      <w:r>
        <w:rPr>
          <w:rFonts w:ascii="仿宋_GB2312" w:hAnsi="仿宋" w:eastAsia="仿宋_GB2312"/>
          <w:sz w:val="24"/>
          <w:szCs w:val="24"/>
          <w:lang w:val="zh-CN"/>
        </w:rPr>
        <w:t>我公司</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（投标人名称）已详细阅读了</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项目（项目编号：</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）招标文件，自愿参加本次投标，现就有关事项郑重承诺如下：</w:t>
      </w:r>
    </w:p>
    <w:p>
      <w:pPr>
        <w:autoSpaceDE w:val="0"/>
        <w:autoSpaceDN w:val="0"/>
        <w:spacing w:line="360" w:lineRule="auto"/>
        <w:ind w:firstLine="482"/>
        <w:rPr>
          <w:rFonts w:hint="default" w:ascii="仿宋_GB2312" w:hAnsi="仿宋" w:eastAsia="仿宋_GB2312"/>
          <w:sz w:val="24"/>
          <w:szCs w:val="24"/>
          <w:lang w:val="zh-CN"/>
        </w:rPr>
      </w:pPr>
      <w:r>
        <w:rPr>
          <w:rFonts w:ascii="仿宋_GB2312" w:hAnsi="仿宋" w:eastAsia="仿宋_GB2312"/>
          <w:sz w:val="24"/>
          <w:szCs w:val="24"/>
          <w:lang w:val="zh-CN"/>
        </w:rPr>
        <w:t>一、诚信投标，材料真实。我公司保证所提供的全部材料、投标内容均真实、合法、有效，保证不出借或者借用其他企业资质，不以他人名义投标，不弄虚作假；</w:t>
      </w:r>
    </w:p>
    <w:p>
      <w:pPr>
        <w:spacing w:line="360" w:lineRule="auto"/>
        <w:ind w:firstLine="482"/>
        <w:rPr>
          <w:rFonts w:hint="default" w:ascii="仿宋_GB2312" w:eastAsia="仿宋_GB2312"/>
          <w:sz w:val="24"/>
          <w:szCs w:val="24"/>
        </w:rPr>
      </w:pPr>
      <w:r>
        <w:rPr>
          <w:rFonts w:ascii="仿宋_GB2312" w:hAnsi="仿宋" w:eastAsia="仿宋_GB2312"/>
          <w:sz w:val="24"/>
          <w:szCs w:val="24"/>
          <w:lang w:val="zh-CN"/>
        </w:rPr>
        <w:t>二、遵纪守法，公平竞争。不与其他投标人相互串通、</w:t>
      </w:r>
      <w:r>
        <w:rPr>
          <w:rFonts w:ascii="仿宋_GB2312" w:hAnsi="仿宋" w:eastAsia="仿宋_GB2312"/>
          <w:kern w:val="0"/>
          <w:sz w:val="24"/>
          <w:szCs w:val="24"/>
        </w:rPr>
        <w:t>哄抬价格，</w:t>
      </w:r>
      <w:r>
        <w:rPr>
          <w:rFonts w:ascii="仿宋_GB2312" w:hAnsi="仿宋" w:eastAsia="仿宋_GB2312"/>
          <w:sz w:val="24"/>
          <w:szCs w:val="24"/>
          <w:lang w:val="zh-CN"/>
        </w:rPr>
        <w:t>不排挤其他投标人，不损害招标人的合法权益；不向招标人、招标代理机构、评标委员会成员</w:t>
      </w:r>
      <w:r>
        <w:rPr>
          <w:rFonts w:ascii="仿宋_GB2312" w:eastAsia="仿宋_GB2312"/>
          <w:sz w:val="24"/>
          <w:szCs w:val="24"/>
        </w:rPr>
        <w:t>等及其他参与招标活动的人员行贿或采用其他不正当手段谋取中标；</w:t>
      </w:r>
    </w:p>
    <w:p>
      <w:pPr>
        <w:spacing w:line="360" w:lineRule="auto"/>
        <w:ind w:firstLine="482"/>
        <w:rPr>
          <w:rFonts w:hint="default" w:ascii="仿宋_GB2312" w:eastAsia="仿宋_GB2312"/>
          <w:sz w:val="24"/>
          <w:szCs w:val="24"/>
        </w:rPr>
      </w:pPr>
      <w:r>
        <w:rPr>
          <w:rFonts w:ascii="仿宋_GB2312" w:hAnsi="仿宋" w:eastAsia="仿宋_GB2312"/>
          <w:kern w:val="0"/>
          <w:sz w:val="24"/>
          <w:szCs w:val="24"/>
        </w:rPr>
        <w:t>三</w:t>
      </w:r>
      <w:r>
        <w:rPr>
          <w:rFonts w:ascii="仿宋_GB2312" w:eastAsia="仿宋_GB2312"/>
          <w:sz w:val="24"/>
          <w:szCs w:val="24"/>
        </w:rPr>
        <w:t>、不捏造事实或借用他人名义进行虚假、恶意质疑和投诉，不以质疑或投诉为名排挤竞争对手，干扰采购秩序；</w:t>
      </w:r>
    </w:p>
    <w:p>
      <w:pPr>
        <w:autoSpaceDE w:val="0"/>
        <w:autoSpaceDN w:val="0"/>
        <w:spacing w:line="360" w:lineRule="auto"/>
        <w:ind w:firstLine="482"/>
        <w:rPr>
          <w:rFonts w:hint="default" w:ascii="仿宋_GB2312" w:hAnsi="仿宋" w:eastAsia="仿宋_GB2312"/>
          <w:sz w:val="24"/>
          <w:szCs w:val="24"/>
          <w:lang w:val="zh-CN"/>
        </w:rPr>
      </w:pPr>
      <w:r>
        <w:rPr>
          <w:rFonts w:ascii="仿宋_GB2312" w:hAnsi="仿宋" w:eastAsia="仿宋_GB2312"/>
          <w:kern w:val="0"/>
          <w:sz w:val="24"/>
          <w:szCs w:val="24"/>
        </w:rPr>
        <w:t>四、若中标后，将按照规定及时与招标人签订采购合同，不与招标人订立有悖于招标结果的合同或协议；严格履行采购合同，不降低合同约定的产品质量及相关服务，不擅自变更、中止、终止合同，或者拒绝履行合同义务。</w:t>
      </w:r>
    </w:p>
    <w:p>
      <w:pPr>
        <w:autoSpaceDE w:val="0"/>
        <w:autoSpaceDN w:val="0"/>
        <w:spacing w:line="360" w:lineRule="auto"/>
        <w:ind w:firstLine="482"/>
        <w:rPr>
          <w:rFonts w:hint="default" w:ascii="仿宋_GB2312" w:hAnsi="仿宋" w:eastAsia="仿宋_GB2312"/>
          <w:sz w:val="24"/>
          <w:szCs w:val="24"/>
          <w:lang w:val="zh-CN"/>
        </w:rPr>
      </w:pPr>
      <w:r>
        <w:rPr>
          <w:rFonts w:ascii="仿宋_GB2312" w:hAnsi="仿宋" w:eastAsia="仿宋_GB2312"/>
          <w:sz w:val="24"/>
          <w:szCs w:val="24"/>
          <w:lang w:val="zh-CN"/>
        </w:rPr>
        <w:t>若有违反以上承诺内容的行为，我公司自愿接受取消投标资格、记入信用档案、没收投标保证金、媒体通报、1～3年内禁止参与集美区政府采购活动等处罚；</w:t>
      </w:r>
      <w:r>
        <w:rPr>
          <w:rFonts w:ascii="仿宋_GB2312" w:hAnsi="仿宋" w:eastAsia="仿宋_GB2312"/>
          <w:sz w:val="24"/>
          <w:szCs w:val="24"/>
        </w:rPr>
        <w:t>如已中标的，自动放弃中标资格，</w:t>
      </w:r>
      <w:r>
        <w:rPr>
          <w:rFonts w:ascii="仿宋_GB2312" w:hAnsi="仿宋" w:eastAsia="仿宋_GB2312"/>
          <w:sz w:val="24"/>
          <w:szCs w:val="24"/>
          <w:lang w:val="zh-CN"/>
        </w:rPr>
        <w:t>并承担全部法律责任</w:t>
      </w:r>
      <w:r>
        <w:rPr>
          <w:rFonts w:ascii="仿宋_GB2312" w:hAnsi="仿宋" w:eastAsia="仿宋_GB2312"/>
          <w:sz w:val="24"/>
          <w:szCs w:val="24"/>
        </w:rPr>
        <w:t>；给招标人造成损失的，依法承担赔偿责任</w:t>
      </w:r>
      <w:r>
        <w:rPr>
          <w:rFonts w:ascii="仿宋_GB2312" w:hAnsi="仿宋" w:eastAsia="仿宋_GB2312"/>
          <w:sz w:val="24"/>
          <w:szCs w:val="24"/>
          <w:lang w:val="zh-CN"/>
        </w:rPr>
        <w:t>。</w:t>
      </w:r>
    </w:p>
    <w:p>
      <w:pPr>
        <w:spacing w:line="440" w:lineRule="exact"/>
        <w:ind w:firstLine="480" w:firstLineChars="200"/>
        <w:rPr>
          <w:rFonts w:hint="default" w:ascii="仿宋_GB2312" w:hAnsi="仿宋" w:eastAsia="仿宋_GB2312"/>
          <w:sz w:val="24"/>
          <w:szCs w:val="24"/>
        </w:rPr>
      </w:pPr>
    </w:p>
    <w:p>
      <w:pPr>
        <w:autoSpaceDE w:val="0"/>
        <w:autoSpaceDN w:val="0"/>
        <w:spacing w:line="360" w:lineRule="auto"/>
        <w:jc w:val="center"/>
        <w:rPr>
          <w:rFonts w:hint="default" w:ascii="仿宋_GB2312" w:hAnsi="仿宋" w:eastAsia="仿宋_GB2312"/>
          <w:sz w:val="24"/>
          <w:szCs w:val="24"/>
          <w:lang w:val="zh-CN"/>
        </w:rPr>
      </w:pPr>
      <w:r>
        <w:rPr>
          <w:rFonts w:ascii="仿宋_GB2312" w:hAnsi="仿宋" w:eastAsia="仿宋_GB2312"/>
          <w:sz w:val="24"/>
          <w:szCs w:val="24"/>
          <w:lang w:val="zh-CN"/>
        </w:rPr>
        <w:t xml:space="preserve">                        投标人名称(公章)：                     </w:t>
      </w:r>
    </w:p>
    <w:p>
      <w:pPr>
        <w:autoSpaceDE w:val="0"/>
        <w:autoSpaceDN w:val="0"/>
        <w:spacing w:line="360" w:lineRule="auto"/>
        <w:jc w:val="center"/>
        <w:rPr>
          <w:rFonts w:hint="default" w:ascii="仿宋_GB2312" w:hAnsi="仿宋" w:eastAsia="仿宋_GB2312"/>
          <w:sz w:val="24"/>
          <w:szCs w:val="24"/>
          <w:lang w:val="zh-CN"/>
        </w:rPr>
      </w:pPr>
      <w:r>
        <w:rPr>
          <w:rFonts w:ascii="仿宋_GB2312" w:hAnsi="仿宋" w:eastAsia="仿宋_GB2312"/>
          <w:sz w:val="24"/>
          <w:szCs w:val="24"/>
          <w:lang w:val="zh-CN"/>
        </w:rPr>
        <w:t xml:space="preserve">                       法定代表人（签字）：</w:t>
      </w:r>
    </w:p>
    <w:p>
      <w:pPr>
        <w:autoSpaceDE w:val="0"/>
        <w:autoSpaceDN w:val="0"/>
        <w:spacing w:line="360" w:lineRule="auto"/>
        <w:ind w:firstLine="720"/>
        <w:jc w:val="center"/>
        <w:rPr>
          <w:rFonts w:hint="default" w:ascii="仿宋_GB2312" w:hAnsi="仿宋" w:eastAsia="仿宋_GB2312"/>
          <w:sz w:val="24"/>
          <w:szCs w:val="24"/>
          <w:lang w:val="zh-CN"/>
        </w:rPr>
      </w:pPr>
      <w:r>
        <w:rPr>
          <w:rFonts w:ascii="仿宋_GB2312" w:hAnsi="仿宋" w:eastAsia="仿宋_GB2312"/>
          <w:sz w:val="24"/>
          <w:szCs w:val="24"/>
          <w:lang w:val="zh-CN"/>
        </w:rPr>
        <w:t xml:space="preserve">                      日期：</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年</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月</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日</w:t>
      </w:r>
    </w:p>
    <w:p>
      <w:pPr>
        <w:autoSpaceDE w:val="0"/>
        <w:autoSpaceDN w:val="0"/>
        <w:spacing w:line="360" w:lineRule="auto"/>
        <w:ind w:firstLine="720"/>
        <w:jc w:val="center"/>
        <w:rPr>
          <w:rFonts w:hint="default" w:ascii="仿宋_GB2312" w:hAnsi="仿宋" w:eastAsia="仿宋_GB2312"/>
          <w:sz w:val="24"/>
          <w:szCs w:val="24"/>
          <w:lang w:val="zh-CN"/>
        </w:rPr>
      </w:pPr>
    </w:p>
    <w:p>
      <w:pPr>
        <w:autoSpaceDE w:val="0"/>
        <w:autoSpaceDN w:val="0"/>
        <w:spacing w:line="360" w:lineRule="auto"/>
        <w:ind w:firstLine="480" w:firstLineChars="200"/>
        <w:jc w:val="left"/>
        <w:rPr>
          <w:rFonts w:hint="default" w:ascii="仿宋" w:hAnsi="仿宋" w:eastAsia="仿宋"/>
          <w:sz w:val="28"/>
          <w:szCs w:val="28"/>
          <w:lang w:val="zh-CN"/>
        </w:rPr>
      </w:pPr>
      <w:r>
        <w:rPr>
          <w:rFonts w:ascii="仿宋_GB2312" w:eastAsia="仿宋_GB2312"/>
          <w:sz w:val="24"/>
          <w:szCs w:val="24"/>
        </w:rPr>
        <w:t>注：本承诺书做为投标文件的必备要件，由投标人的法定代表人签署，否则视为未实质上响应招标文件，由投标人承担由此造成的一切后果和损失。</w:t>
      </w:r>
    </w:p>
    <w:p>
      <w:pPr>
        <w:autoSpaceDE w:val="0"/>
        <w:autoSpaceDN w:val="0"/>
        <w:spacing w:line="640" w:lineRule="exact"/>
        <w:rPr>
          <w:rFonts w:ascii="仿宋_GB2312" w:hAnsi="仿宋" w:eastAsia="仿宋_GB2312"/>
          <w:sz w:val="28"/>
          <w:szCs w:val="28"/>
          <w:lang w:val="zh-CN"/>
        </w:rPr>
      </w:pPr>
    </w:p>
    <w:p>
      <w:pPr>
        <w:autoSpaceDE w:val="0"/>
        <w:autoSpaceDN w:val="0"/>
        <w:spacing w:line="640" w:lineRule="exact"/>
        <w:rPr>
          <w:rFonts w:ascii="仿宋_GB2312" w:hAnsi="仿宋" w:eastAsia="仿宋_GB2312"/>
          <w:sz w:val="28"/>
          <w:szCs w:val="28"/>
          <w:lang w:val="zh-CN"/>
        </w:rPr>
      </w:pPr>
    </w:p>
    <w:p>
      <w:pPr>
        <w:autoSpaceDE w:val="0"/>
        <w:autoSpaceDN w:val="0"/>
        <w:spacing w:line="640" w:lineRule="exact"/>
        <w:rPr>
          <w:rFonts w:ascii="仿宋_GB2312" w:hAnsi="仿宋" w:eastAsia="仿宋_GB2312"/>
          <w:sz w:val="28"/>
          <w:szCs w:val="28"/>
          <w:lang w:val="zh-CN"/>
        </w:rPr>
      </w:pPr>
    </w:p>
    <w:p>
      <w:pPr>
        <w:jc w:val="left"/>
        <w:rPr>
          <w:rFonts w:hint="default" w:ascii="黑体" w:hAnsi="黑体" w:eastAsia="黑体" w:cs="黑体"/>
          <w:sz w:val="32"/>
          <w:szCs w:val="32"/>
          <w:lang w:val="zh-CN"/>
        </w:rPr>
      </w:pPr>
      <w:r>
        <w:rPr>
          <w:rFonts w:hint="default" w:ascii="黑体" w:hAnsi="黑体" w:eastAsia="黑体" w:cs="黑体"/>
          <w:sz w:val="32"/>
          <w:szCs w:val="32"/>
          <w:lang w:val="zh-CN"/>
        </w:rPr>
        <w:t>附件</w:t>
      </w:r>
      <w:r>
        <w:rPr>
          <w:rFonts w:hint="eastAsia" w:ascii="黑体" w:hAnsi="黑体" w:eastAsia="黑体" w:cs="黑体"/>
          <w:sz w:val="32"/>
          <w:szCs w:val="32"/>
          <w:lang w:val="en-US" w:eastAsia="zh-CN"/>
        </w:rPr>
        <w:t>3</w:t>
      </w:r>
    </w:p>
    <w:p>
      <w:pPr>
        <w:autoSpaceDE w:val="0"/>
        <w:autoSpaceDN w:val="0"/>
        <w:spacing w:line="380" w:lineRule="exact"/>
        <w:jc w:val="center"/>
        <w:rPr>
          <w:rFonts w:hint="default" w:ascii="方正小标宋简体" w:hAnsi="Arial" w:eastAsia="方正小标宋简体"/>
          <w:sz w:val="36"/>
          <w:szCs w:val="36"/>
          <w:lang w:val="zh-CN"/>
        </w:rPr>
      </w:pPr>
      <w:r>
        <w:rPr>
          <w:rFonts w:ascii="方正小标宋简体" w:hAnsi="Arial" w:eastAsia="方正小标宋简体"/>
          <w:sz w:val="36"/>
          <w:szCs w:val="36"/>
          <w:lang w:val="zh-CN"/>
        </w:rPr>
        <w:t>投 标 函</w:t>
      </w:r>
    </w:p>
    <w:p>
      <w:pPr>
        <w:autoSpaceDE w:val="0"/>
        <w:autoSpaceDN w:val="0"/>
        <w:spacing w:line="380" w:lineRule="exact"/>
        <w:rPr>
          <w:rFonts w:hint="default" w:ascii="仿宋_GB2312" w:hAnsi="仿宋" w:eastAsia="仿宋_GB2312"/>
          <w:sz w:val="24"/>
          <w:u w:val="single"/>
          <w:lang w:val="zh-CN"/>
        </w:rPr>
      </w:pPr>
    </w:p>
    <w:p>
      <w:pPr>
        <w:autoSpaceDE w:val="0"/>
        <w:autoSpaceDN w:val="0"/>
        <w:spacing w:line="380" w:lineRule="exact"/>
        <w:rPr>
          <w:rFonts w:hint="default" w:ascii="仿宋_GB2312" w:hAnsi="仿宋" w:eastAsia="仿宋_GB2312"/>
          <w:sz w:val="24"/>
          <w:u w:val="single"/>
          <w:lang w:val="zh-CN"/>
        </w:rPr>
      </w:pPr>
    </w:p>
    <w:p>
      <w:pPr>
        <w:autoSpaceDE w:val="0"/>
        <w:autoSpaceDN w:val="0"/>
        <w:spacing w:line="380" w:lineRule="exact"/>
        <w:rPr>
          <w:rFonts w:hint="default" w:ascii="仿宋_GB2312" w:hAnsi="仿宋" w:eastAsia="仿宋_GB2312"/>
          <w:sz w:val="28"/>
          <w:szCs w:val="28"/>
          <w:lang w:val="zh-CN"/>
        </w:rPr>
      </w:pPr>
      <w:r>
        <w:rPr>
          <w:rFonts w:ascii="仿宋_GB2312" w:hAnsi="仿宋" w:eastAsia="仿宋_GB2312"/>
          <w:sz w:val="28"/>
          <w:szCs w:val="28"/>
          <w:u w:val="single"/>
          <w:lang w:val="zh-CN"/>
        </w:rPr>
        <w:t xml:space="preserve">（招标人）     </w:t>
      </w:r>
      <w:r>
        <w:rPr>
          <w:rFonts w:ascii="仿宋_GB2312" w:hAnsi="仿宋" w:eastAsia="仿宋_GB2312"/>
          <w:sz w:val="28"/>
          <w:szCs w:val="28"/>
          <w:lang w:val="zh-CN"/>
        </w:rPr>
        <w:t>：</w:t>
      </w:r>
    </w:p>
    <w:p>
      <w:pPr>
        <w:autoSpaceDE w:val="0"/>
        <w:autoSpaceDN w:val="0"/>
        <w:spacing w:before="120" w:after="50" w:line="460" w:lineRule="exact"/>
        <w:ind w:firstLine="480"/>
        <w:rPr>
          <w:rFonts w:hint="default" w:ascii="仿宋_GB2312" w:hAnsi="仿宋" w:eastAsia="仿宋_GB2312"/>
          <w:sz w:val="28"/>
          <w:szCs w:val="28"/>
          <w:lang w:val="zh-CN"/>
        </w:rPr>
      </w:pPr>
      <w:r>
        <w:rPr>
          <w:rFonts w:ascii="仿宋_GB2312" w:hAnsi="仿宋" w:eastAsia="仿宋_GB2312"/>
          <w:sz w:val="28"/>
          <w:szCs w:val="28"/>
          <w:u w:val="single"/>
          <w:lang w:val="zh-CN"/>
        </w:rPr>
        <w:t>（投标人名称）</w:t>
      </w:r>
      <w:r>
        <w:rPr>
          <w:rFonts w:ascii="仿宋_GB2312" w:hAnsi="仿宋" w:eastAsia="仿宋_GB2312"/>
          <w:sz w:val="28"/>
          <w:szCs w:val="28"/>
          <w:lang w:val="zh-CN"/>
        </w:rPr>
        <w:t>系中华人民共和国合法企业，经营地址</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w:t>
      </w:r>
    </w:p>
    <w:p>
      <w:pPr>
        <w:autoSpaceDE w:val="0"/>
        <w:autoSpaceDN w:val="0"/>
        <w:spacing w:before="120" w:after="50" w:line="460" w:lineRule="exact"/>
        <w:ind w:firstLine="480"/>
        <w:rPr>
          <w:rFonts w:hint="default" w:ascii="仿宋_GB2312" w:hAnsi="仿宋" w:eastAsia="仿宋_GB2312"/>
          <w:sz w:val="28"/>
          <w:szCs w:val="28"/>
          <w:lang w:val="zh-CN"/>
        </w:rPr>
      </w:pPr>
      <w:r>
        <w:rPr>
          <w:rFonts w:ascii="仿宋_GB2312" w:hAnsi="仿宋" w:eastAsia="仿宋_GB2312"/>
          <w:sz w:val="28"/>
          <w:szCs w:val="28"/>
          <w:lang w:val="zh-CN"/>
        </w:rPr>
        <w:t>我</w:t>
      </w:r>
      <w:r>
        <w:rPr>
          <w:rFonts w:ascii="仿宋_GB2312" w:hAnsi="仿宋" w:eastAsia="仿宋_GB2312"/>
          <w:sz w:val="28"/>
          <w:szCs w:val="28"/>
          <w:u w:val="single"/>
          <w:lang w:val="zh-CN"/>
        </w:rPr>
        <w:t>（姓名）</w:t>
      </w:r>
      <w:r>
        <w:rPr>
          <w:rFonts w:ascii="仿宋_GB2312" w:hAnsi="仿宋" w:eastAsia="仿宋_GB2312"/>
          <w:sz w:val="28"/>
          <w:szCs w:val="28"/>
          <w:lang w:val="zh-CN"/>
        </w:rPr>
        <w:t>系</w:t>
      </w:r>
      <w:r>
        <w:rPr>
          <w:rFonts w:ascii="仿宋_GB2312" w:hAnsi="仿宋" w:eastAsia="仿宋_GB2312"/>
          <w:sz w:val="28"/>
          <w:szCs w:val="28"/>
          <w:u w:val="single"/>
          <w:lang w:val="zh-CN"/>
        </w:rPr>
        <w:t>（投标人名称）</w:t>
      </w:r>
      <w:r>
        <w:rPr>
          <w:rFonts w:ascii="仿宋_GB2312" w:hAnsi="仿宋" w:eastAsia="仿宋_GB2312"/>
          <w:sz w:val="28"/>
          <w:szCs w:val="28"/>
          <w:lang w:val="zh-CN"/>
        </w:rPr>
        <w:t>的法定代表人，我方自愿参加贵方组织的</w:t>
      </w:r>
      <w:r>
        <w:rPr>
          <w:rFonts w:ascii="仿宋_GB2312" w:hAnsi="仿宋" w:eastAsia="仿宋_GB2312"/>
          <w:sz w:val="28"/>
          <w:szCs w:val="28"/>
          <w:u w:val="single"/>
          <w:lang w:val="zh-CN"/>
        </w:rPr>
        <w:t>（招标项目名称）（编号为      ）</w:t>
      </w:r>
      <w:r>
        <w:rPr>
          <w:rFonts w:ascii="仿宋_GB2312" w:hAnsi="仿宋" w:eastAsia="仿宋_GB2312"/>
          <w:sz w:val="28"/>
          <w:szCs w:val="28"/>
          <w:lang w:val="zh-CN"/>
        </w:rPr>
        <w:t>的投标，为此，我方就本次投标有关事项郑重声明如下：</w:t>
      </w:r>
    </w:p>
    <w:p>
      <w:pPr>
        <w:autoSpaceDE w:val="0"/>
        <w:autoSpaceDN w:val="0"/>
        <w:spacing w:before="120" w:after="50" w:line="460" w:lineRule="exact"/>
        <w:ind w:firstLine="480"/>
        <w:rPr>
          <w:rFonts w:hint="default" w:ascii="仿宋_GB2312" w:hAnsi="仿宋" w:eastAsia="仿宋_GB2312"/>
          <w:sz w:val="28"/>
          <w:szCs w:val="28"/>
          <w:lang w:val="zh-CN"/>
        </w:rPr>
      </w:pPr>
      <w:r>
        <w:rPr>
          <w:rFonts w:ascii="仿宋_GB2312" w:hAnsi="仿宋" w:eastAsia="仿宋_GB2312"/>
          <w:sz w:val="28"/>
          <w:szCs w:val="28"/>
          <w:lang w:val="zh-CN"/>
        </w:rPr>
        <w:t>1、我方已详细审阅全部招标文件，同意招标文件的各项要求。</w:t>
      </w:r>
    </w:p>
    <w:p>
      <w:pPr>
        <w:autoSpaceDE w:val="0"/>
        <w:autoSpaceDN w:val="0"/>
        <w:spacing w:before="120" w:after="50" w:line="460" w:lineRule="exact"/>
        <w:ind w:firstLine="480"/>
        <w:rPr>
          <w:rFonts w:hint="default" w:ascii="仿宋_GB2312" w:hAnsi="仿宋" w:eastAsia="仿宋_GB2312"/>
          <w:sz w:val="28"/>
          <w:szCs w:val="28"/>
          <w:lang w:val="zh-CN"/>
        </w:rPr>
      </w:pPr>
      <w:r>
        <w:rPr>
          <w:rFonts w:ascii="仿宋_GB2312" w:hAnsi="仿宋" w:eastAsia="仿宋_GB2312"/>
          <w:sz w:val="28"/>
          <w:szCs w:val="28"/>
          <w:lang w:val="zh-CN"/>
        </w:rPr>
        <w:t>2、我方向贵方提交的所有投标文件、资料都是准确的和真实的。</w:t>
      </w:r>
    </w:p>
    <w:p>
      <w:pPr>
        <w:autoSpaceDE w:val="0"/>
        <w:autoSpaceDN w:val="0"/>
        <w:spacing w:before="120" w:after="50" w:line="460" w:lineRule="exact"/>
        <w:ind w:firstLine="480"/>
        <w:rPr>
          <w:rFonts w:hint="default" w:ascii="仿宋_GB2312" w:hAnsi="仿宋" w:eastAsia="仿宋_GB2312"/>
          <w:sz w:val="28"/>
          <w:szCs w:val="28"/>
          <w:lang w:val="zh-CN"/>
        </w:rPr>
      </w:pPr>
      <w:r>
        <w:rPr>
          <w:rFonts w:ascii="仿宋_GB2312" w:hAnsi="仿宋" w:eastAsia="仿宋_GB2312"/>
          <w:sz w:val="28"/>
          <w:szCs w:val="28"/>
          <w:lang w:val="zh-CN"/>
        </w:rPr>
        <w:t>3、若中标，我方将按照招标文件和投标文件的规定履行合同。</w:t>
      </w:r>
    </w:p>
    <w:p>
      <w:pPr>
        <w:autoSpaceDE w:val="0"/>
        <w:autoSpaceDN w:val="0"/>
        <w:spacing w:before="120" w:after="50" w:line="460" w:lineRule="exact"/>
        <w:ind w:firstLine="480"/>
        <w:rPr>
          <w:rFonts w:hint="default" w:ascii="仿宋_GB2312" w:hAnsi="仿宋" w:eastAsia="仿宋_GB2312"/>
          <w:sz w:val="28"/>
          <w:szCs w:val="28"/>
          <w:lang w:val="zh-CN"/>
        </w:rPr>
      </w:pPr>
      <w:r>
        <w:rPr>
          <w:rFonts w:ascii="仿宋_GB2312" w:hAnsi="仿宋" w:eastAsia="仿宋_GB2312"/>
          <w:sz w:val="28"/>
          <w:szCs w:val="28"/>
          <w:lang w:val="zh-CN"/>
        </w:rPr>
        <w:t>4、投标文件自投标截止之日起投标有效期为</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日历日。</w:t>
      </w:r>
    </w:p>
    <w:p>
      <w:pPr>
        <w:autoSpaceDE w:val="0"/>
        <w:autoSpaceDN w:val="0"/>
        <w:spacing w:before="120" w:after="50" w:line="460" w:lineRule="exact"/>
        <w:ind w:firstLine="480"/>
        <w:rPr>
          <w:rFonts w:hint="default" w:ascii="仿宋_GB2312" w:hAnsi="仿宋" w:eastAsia="仿宋_GB2312"/>
          <w:sz w:val="28"/>
          <w:szCs w:val="28"/>
          <w:lang w:val="zh-CN"/>
        </w:rPr>
      </w:pPr>
      <w:r>
        <w:rPr>
          <w:rFonts w:ascii="仿宋_GB2312" w:hAnsi="仿宋" w:eastAsia="仿宋_GB2312"/>
          <w:sz w:val="28"/>
          <w:szCs w:val="28"/>
          <w:lang w:val="zh-CN"/>
        </w:rPr>
        <w:t>以上事项如有虚假或者隐瞒，我方愿意承担一切后果。</w:t>
      </w:r>
    </w:p>
    <w:p>
      <w:pPr>
        <w:tabs>
          <w:tab w:val="left" w:pos="939"/>
        </w:tabs>
        <w:autoSpaceDE w:val="0"/>
        <w:autoSpaceDN w:val="0"/>
        <w:spacing w:line="460" w:lineRule="exact"/>
        <w:ind w:left="773" w:hanging="458"/>
        <w:rPr>
          <w:rFonts w:hint="default" w:ascii="仿宋_GB2312" w:hAnsi="仿宋" w:eastAsia="仿宋_GB2312"/>
          <w:sz w:val="28"/>
          <w:szCs w:val="28"/>
          <w:lang w:val="zh-CN"/>
        </w:rPr>
      </w:pPr>
    </w:p>
    <w:p>
      <w:pPr>
        <w:tabs>
          <w:tab w:val="left" w:pos="939"/>
        </w:tabs>
        <w:autoSpaceDE w:val="0"/>
        <w:autoSpaceDN w:val="0"/>
        <w:spacing w:line="460" w:lineRule="exact"/>
        <w:ind w:left="773" w:hanging="458"/>
        <w:rPr>
          <w:rFonts w:hint="default" w:ascii="仿宋_GB2312" w:hAnsi="仿宋" w:eastAsia="仿宋_GB2312"/>
          <w:sz w:val="28"/>
          <w:szCs w:val="28"/>
          <w:lang w:val="zh-CN"/>
        </w:rPr>
      </w:pPr>
    </w:p>
    <w:p>
      <w:pPr>
        <w:tabs>
          <w:tab w:val="left" w:pos="939"/>
        </w:tabs>
        <w:autoSpaceDE w:val="0"/>
        <w:autoSpaceDN w:val="0"/>
        <w:spacing w:line="460" w:lineRule="exact"/>
        <w:ind w:left="773" w:hanging="458"/>
        <w:rPr>
          <w:rFonts w:hint="default" w:ascii="仿宋_GB2312" w:hAnsi="仿宋" w:eastAsia="仿宋_GB2312"/>
          <w:sz w:val="28"/>
          <w:szCs w:val="28"/>
          <w:lang w:val="zh-CN"/>
        </w:rPr>
      </w:pPr>
    </w:p>
    <w:p>
      <w:pPr>
        <w:autoSpaceDE w:val="0"/>
        <w:autoSpaceDN w:val="0"/>
        <w:spacing w:before="120" w:line="460" w:lineRule="exact"/>
        <w:ind w:firstLine="4849" w:firstLineChars="1732"/>
        <w:rPr>
          <w:rFonts w:hint="default" w:ascii="仿宋_GB2312" w:hAnsi="仿宋" w:eastAsia="仿宋_GB2312"/>
          <w:sz w:val="28"/>
          <w:szCs w:val="28"/>
          <w:lang w:val="zh-CN"/>
        </w:rPr>
      </w:pPr>
      <w:r>
        <w:rPr>
          <w:rFonts w:ascii="仿宋_GB2312" w:hAnsi="仿宋" w:eastAsia="仿宋_GB2312"/>
          <w:sz w:val="28"/>
          <w:szCs w:val="28"/>
          <w:lang w:val="zh-CN"/>
        </w:rPr>
        <w:t xml:space="preserve">投标人全称（公章）：  </w:t>
      </w:r>
    </w:p>
    <w:p>
      <w:pPr>
        <w:autoSpaceDE w:val="0"/>
        <w:autoSpaceDN w:val="0"/>
        <w:spacing w:before="120" w:after="50" w:line="460" w:lineRule="exact"/>
        <w:ind w:right="600" w:firstLine="4340" w:firstLineChars="1550"/>
        <w:rPr>
          <w:rFonts w:hint="default" w:ascii="仿宋_GB2312" w:hAnsi="仿宋" w:eastAsia="仿宋_GB2312"/>
          <w:sz w:val="28"/>
          <w:szCs w:val="28"/>
          <w:lang w:val="zh-CN"/>
        </w:rPr>
      </w:pPr>
    </w:p>
    <w:p>
      <w:pPr>
        <w:autoSpaceDE w:val="0"/>
        <w:autoSpaceDN w:val="0"/>
        <w:spacing w:before="120" w:after="50" w:line="460" w:lineRule="exact"/>
        <w:ind w:right="600" w:firstLine="4900" w:firstLineChars="1750"/>
        <w:rPr>
          <w:rFonts w:hint="default" w:ascii="仿宋_GB2312" w:hAnsi="仿宋" w:eastAsia="仿宋_GB2312"/>
          <w:sz w:val="28"/>
          <w:szCs w:val="28"/>
          <w:lang w:val="zh-CN"/>
        </w:rPr>
      </w:pPr>
      <w:r>
        <w:rPr>
          <w:rFonts w:ascii="仿宋_GB2312" w:hAnsi="仿宋" w:eastAsia="仿宋_GB2312"/>
          <w:sz w:val="28"/>
          <w:szCs w:val="28"/>
          <w:lang w:val="zh-CN"/>
        </w:rPr>
        <w:t xml:space="preserve">法定代表人（签字）： </w:t>
      </w:r>
    </w:p>
    <w:p>
      <w:pPr>
        <w:autoSpaceDE w:val="0"/>
        <w:autoSpaceDN w:val="0"/>
        <w:spacing w:before="120" w:after="50" w:line="460" w:lineRule="exact"/>
        <w:ind w:right="600" w:firstLine="3080" w:firstLineChars="1100"/>
        <w:rPr>
          <w:rFonts w:hint="default" w:ascii="仿宋_GB2312" w:hAnsi="仿宋" w:eastAsia="仿宋_GB2312"/>
          <w:sz w:val="28"/>
          <w:szCs w:val="28"/>
          <w:lang w:val="zh-CN"/>
        </w:rPr>
      </w:pPr>
    </w:p>
    <w:p>
      <w:pPr>
        <w:autoSpaceDE w:val="0"/>
        <w:autoSpaceDN w:val="0"/>
        <w:spacing w:before="120" w:after="50" w:line="460" w:lineRule="exact"/>
        <w:ind w:right="600" w:firstLine="4480" w:firstLineChars="1600"/>
        <w:rPr>
          <w:rFonts w:hint="default" w:ascii="方正小标宋简体" w:eastAsia="方正小标宋简体"/>
          <w:sz w:val="36"/>
          <w:szCs w:val="36"/>
        </w:rPr>
      </w:pPr>
      <w:r>
        <w:rPr>
          <w:rFonts w:ascii="仿宋_GB2312" w:hAnsi="仿宋" w:eastAsia="仿宋_GB2312"/>
          <w:sz w:val="28"/>
          <w:szCs w:val="28"/>
          <w:lang w:val="zh-CN"/>
        </w:rPr>
        <w:t>日    期：</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年</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月</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日</w:t>
      </w:r>
      <w:r>
        <w:rPr>
          <w:rFonts w:hint="default" w:ascii="仿宋" w:hAnsi="仿宋" w:eastAsia="仿宋"/>
          <w:sz w:val="24"/>
          <w:u w:val="single"/>
          <w:lang w:val="zh-CN"/>
        </w:rPr>
        <w:br w:type="page"/>
      </w:r>
      <w:r>
        <w:rPr>
          <w:rFonts w:hint="default" w:ascii="黑体" w:hAnsi="黑体" w:eastAsia="黑体" w:cs="黑体"/>
          <w:sz w:val="32"/>
          <w:szCs w:val="32"/>
          <w:lang w:val="zh-CN"/>
        </w:rPr>
        <w:t>附件</w:t>
      </w:r>
      <w:r>
        <w:rPr>
          <w:rFonts w:hint="eastAsia" w:ascii="黑体" w:hAnsi="黑体" w:eastAsia="黑体" w:cs="黑体"/>
          <w:sz w:val="32"/>
          <w:szCs w:val="32"/>
          <w:lang w:val="en-US" w:eastAsia="zh-CN"/>
        </w:rPr>
        <w:t>4</w:t>
      </w:r>
      <w:r>
        <w:rPr>
          <w:rFonts w:ascii="仿宋" w:hAnsi="仿宋" w:eastAsia="仿宋"/>
          <w:sz w:val="28"/>
          <w:szCs w:val="28"/>
          <w:lang w:val="zh-CN"/>
        </w:rPr>
        <w:t xml:space="preserve"> </w:t>
      </w:r>
      <w:r>
        <w:rPr>
          <w:rFonts w:ascii="仿宋" w:hAnsi="仿宋" w:eastAsia="仿宋"/>
          <w:sz w:val="24"/>
          <w:lang w:val="zh-CN"/>
        </w:rPr>
        <w:t xml:space="preserve">   </w:t>
      </w:r>
    </w:p>
    <w:p>
      <w:pPr>
        <w:jc w:val="center"/>
        <w:rPr>
          <w:rFonts w:hint="default" w:ascii="方正小标宋简体" w:eastAsia="方正小标宋简体"/>
          <w:sz w:val="36"/>
          <w:szCs w:val="36"/>
        </w:rPr>
      </w:pPr>
      <w:r>
        <w:rPr>
          <w:rFonts w:ascii="方正小标宋简体" w:eastAsia="方正小标宋简体"/>
          <w:sz w:val="36"/>
          <w:szCs w:val="36"/>
        </w:rPr>
        <w:t>法人代表授权委托书</w:t>
      </w:r>
    </w:p>
    <w:p>
      <w:pPr>
        <w:autoSpaceDE w:val="0"/>
        <w:autoSpaceDN w:val="0"/>
        <w:spacing w:line="480" w:lineRule="auto"/>
        <w:rPr>
          <w:rFonts w:hint="default" w:ascii="仿宋_GB2312" w:hAnsi="仿宋" w:eastAsia="仿宋_GB2312"/>
          <w:sz w:val="24"/>
          <w:u w:val="single"/>
          <w:lang w:val="zh-CN"/>
        </w:rPr>
      </w:pPr>
    </w:p>
    <w:p>
      <w:pPr>
        <w:autoSpaceDE w:val="0"/>
        <w:autoSpaceDN w:val="0"/>
        <w:spacing w:line="480" w:lineRule="auto"/>
        <w:rPr>
          <w:rFonts w:hint="default" w:ascii="仿宋_GB2312" w:hAnsi="仿宋" w:eastAsia="仿宋_GB2312"/>
          <w:sz w:val="28"/>
          <w:szCs w:val="28"/>
          <w:lang w:val="zh-CN"/>
        </w:rPr>
      </w:pPr>
      <w:r>
        <w:rPr>
          <w:rFonts w:ascii="仿宋_GB2312" w:hAnsi="仿宋" w:eastAsia="仿宋_GB2312"/>
          <w:sz w:val="28"/>
          <w:szCs w:val="28"/>
          <w:u w:val="single"/>
          <w:lang w:val="zh-CN"/>
        </w:rPr>
        <w:t xml:space="preserve">   （招标人）  </w:t>
      </w:r>
      <w:r>
        <w:rPr>
          <w:rFonts w:ascii="仿宋_GB2312" w:hAnsi="仿宋" w:eastAsia="仿宋_GB2312"/>
          <w:sz w:val="28"/>
          <w:szCs w:val="28"/>
          <w:lang w:val="zh-CN"/>
        </w:rPr>
        <w:t>：</w:t>
      </w:r>
    </w:p>
    <w:p>
      <w:pPr>
        <w:autoSpaceDE w:val="0"/>
        <w:autoSpaceDN w:val="0"/>
        <w:spacing w:line="480" w:lineRule="auto"/>
        <w:ind w:firstLine="480"/>
        <w:rPr>
          <w:rFonts w:hint="default" w:ascii="仿宋_GB2312" w:hAnsi="仿宋" w:eastAsia="仿宋_GB2312"/>
          <w:sz w:val="28"/>
          <w:szCs w:val="28"/>
          <w:lang w:val="zh-CN"/>
        </w:rPr>
      </w:pPr>
      <w:r>
        <w:rPr>
          <w:rFonts w:ascii="仿宋_GB2312" w:hAnsi="仿宋" w:eastAsia="仿宋_GB2312"/>
          <w:sz w:val="28"/>
          <w:szCs w:val="28"/>
          <w:lang w:val="zh-CN"/>
        </w:rPr>
        <w:t>我</w:t>
      </w:r>
      <w:r>
        <w:rPr>
          <w:rFonts w:ascii="仿宋_GB2312" w:hAnsi="仿宋" w:eastAsia="仿宋_GB2312"/>
          <w:sz w:val="28"/>
          <w:szCs w:val="28"/>
          <w:u w:val="single"/>
          <w:lang w:val="zh-CN"/>
        </w:rPr>
        <w:t xml:space="preserve">   （姓名+身份证号） </w:t>
      </w:r>
      <w:r>
        <w:rPr>
          <w:rFonts w:ascii="仿宋_GB2312" w:hAnsi="仿宋" w:eastAsia="仿宋_GB2312"/>
          <w:sz w:val="28"/>
          <w:szCs w:val="28"/>
          <w:lang w:val="zh-CN"/>
        </w:rPr>
        <w:t>系</w:t>
      </w:r>
      <w:r>
        <w:rPr>
          <w:rFonts w:ascii="仿宋_GB2312" w:hAnsi="仿宋" w:eastAsia="仿宋_GB2312"/>
          <w:sz w:val="28"/>
          <w:szCs w:val="28"/>
          <w:u w:val="single"/>
          <w:lang w:val="zh-CN"/>
        </w:rPr>
        <w:t xml:space="preserve">    （投标人名称）</w:t>
      </w:r>
      <w:r>
        <w:rPr>
          <w:rFonts w:ascii="仿宋_GB2312" w:hAnsi="仿宋" w:eastAsia="仿宋_GB2312"/>
          <w:sz w:val="28"/>
          <w:szCs w:val="28"/>
          <w:lang w:val="zh-CN"/>
        </w:rPr>
        <w:t>法定代表人，现授权委托我公司的</w:t>
      </w:r>
      <w:r>
        <w:rPr>
          <w:rFonts w:ascii="仿宋_GB2312" w:hAnsi="仿宋" w:eastAsia="仿宋_GB2312"/>
          <w:sz w:val="28"/>
          <w:szCs w:val="28"/>
          <w:u w:val="single"/>
          <w:lang w:val="zh-CN"/>
        </w:rPr>
        <w:t xml:space="preserve"> （姓名+身份证号）</w:t>
      </w:r>
      <w:r>
        <w:rPr>
          <w:rFonts w:ascii="仿宋_GB2312" w:hAnsi="仿宋" w:eastAsia="仿宋_GB2312"/>
          <w:sz w:val="28"/>
          <w:szCs w:val="28"/>
          <w:lang w:val="zh-CN"/>
        </w:rPr>
        <w:t>为我公司本次</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项目的授权代表，代表我方办理本次投标、签约等相关事宜，签署全部有关的文件、协议、合同并具有法律效力。</w:t>
      </w:r>
    </w:p>
    <w:p>
      <w:pPr>
        <w:autoSpaceDE w:val="0"/>
        <w:autoSpaceDN w:val="0"/>
        <w:spacing w:line="480" w:lineRule="auto"/>
        <w:ind w:firstLine="480"/>
        <w:rPr>
          <w:rFonts w:hint="default" w:ascii="仿宋_GB2312" w:hAnsi="仿宋" w:eastAsia="仿宋_GB2312"/>
          <w:sz w:val="28"/>
          <w:szCs w:val="28"/>
          <w:lang w:val="zh-CN"/>
        </w:rPr>
      </w:pPr>
      <w:r>
        <w:rPr>
          <w:rFonts w:ascii="仿宋_GB2312" w:hAnsi="仿宋" w:eastAsia="仿宋_GB2312"/>
          <w:sz w:val="28"/>
          <w:szCs w:val="28"/>
          <w:lang w:val="zh-CN"/>
        </w:rPr>
        <w:t>委托期限：</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。被授权人签署的所有文件（在授权书有效期内签署的）不因授权撤销而失效。</w:t>
      </w:r>
    </w:p>
    <w:p>
      <w:pPr>
        <w:autoSpaceDE w:val="0"/>
        <w:autoSpaceDN w:val="0"/>
        <w:spacing w:line="480" w:lineRule="auto"/>
        <w:ind w:firstLine="480"/>
        <w:rPr>
          <w:rFonts w:hint="default" w:ascii="仿宋_GB2312" w:hAnsi="仿宋" w:eastAsia="仿宋_GB2312"/>
          <w:sz w:val="28"/>
          <w:szCs w:val="28"/>
          <w:lang w:val="zh-CN"/>
        </w:rPr>
      </w:pPr>
      <w:r>
        <w:rPr>
          <w:rFonts w:ascii="仿宋_GB2312" w:hAnsi="仿宋" w:eastAsia="仿宋_GB2312"/>
          <w:sz w:val="28"/>
          <w:szCs w:val="28"/>
          <w:lang w:val="zh-CN"/>
        </w:rPr>
        <w:t>授权代表无权转让委托权。特此授权。</w:t>
      </w:r>
    </w:p>
    <w:p>
      <w:pPr>
        <w:autoSpaceDE w:val="0"/>
        <w:autoSpaceDN w:val="0"/>
        <w:spacing w:line="480" w:lineRule="auto"/>
        <w:ind w:firstLine="480"/>
        <w:rPr>
          <w:rFonts w:hint="default" w:ascii="仿宋_GB2312" w:hAnsi="仿宋" w:eastAsia="仿宋_GB2312"/>
          <w:sz w:val="28"/>
          <w:szCs w:val="28"/>
          <w:lang w:val="zh-CN"/>
        </w:rPr>
      </w:pPr>
      <w:r>
        <w:rPr>
          <w:rFonts w:ascii="仿宋_GB2312" w:hAnsi="仿宋" w:eastAsia="仿宋_GB2312"/>
          <w:sz w:val="28"/>
          <w:szCs w:val="28"/>
          <w:lang w:val="zh-CN"/>
        </w:rPr>
        <w:t>本授权委托书自</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年</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月</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日签字生效,特此声明。</w:t>
      </w:r>
    </w:p>
    <w:p>
      <w:pPr>
        <w:autoSpaceDE w:val="0"/>
        <w:autoSpaceDN w:val="0"/>
        <w:spacing w:line="360" w:lineRule="auto"/>
        <w:rPr>
          <w:rFonts w:hint="default" w:ascii="仿宋_GB2312" w:hAnsi="仿宋" w:eastAsia="仿宋_GB2312"/>
          <w:sz w:val="28"/>
          <w:szCs w:val="28"/>
          <w:lang w:val="zh-CN"/>
        </w:rPr>
      </w:pPr>
    </w:p>
    <w:p>
      <w:pPr>
        <w:autoSpaceDE w:val="0"/>
        <w:autoSpaceDN w:val="0"/>
        <w:spacing w:line="360" w:lineRule="auto"/>
        <w:rPr>
          <w:rFonts w:hint="default" w:ascii="仿宋_GB2312" w:hAnsi="仿宋" w:eastAsia="仿宋_GB2312"/>
          <w:sz w:val="28"/>
          <w:szCs w:val="28"/>
          <w:lang w:val="zh-CN"/>
        </w:rPr>
      </w:pPr>
    </w:p>
    <w:p>
      <w:pPr>
        <w:autoSpaceDE w:val="0"/>
        <w:autoSpaceDN w:val="0"/>
        <w:spacing w:line="360" w:lineRule="auto"/>
        <w:jc w:val="center"/>
        <w:rPr>
          <w:rFonts w:hint="default" w:ascii="仿宋_GB2312" w:hAnsi="仿宋" w:eastAsia="仿宋_GB2312"/>
          <w:sz w:val="28"/>
          <w:szCs w:val="28"/>
          <w:lang w:val="zh-CN"/>
        </w:rPr>
      </w:pPr>
    </w:p>
    <w:p>
      <w:pPr>
        <w:autoSpaceDE w:val="0"/>
        <w:autoSpaceDN w:val="0"/>
        <w:spacing w:line="360" w:lineRule="auto"/>
        <w:rPr>
          <w:rFonts w:hint="default" w:ascii="仿宋_GB2312" w:hAnsi="仿宋" w:eastAsia="仿宋_GB2312"/>
          <w:sz w:val="28"/>
          <w:szCs w:val="28"/>
          <w:lang w:val="zh-CN"/>
        </w:rPr>
      </w:pPr>
      <w:r>
        <w:rPr>
          <w:rFonts w:ascii="仿宋_GB2312" w:hAnsi="仿宋" w:eastAsia="仿宋_GB2312"/>
          <w:sz w:val="28"/>
          <w:szCs w:val="28"/>
          <w:lang w:val="zh-CN"/>
        </w:rPr>
        <w:t xml:space="preserve">授权代表姓名（签字）：            </w:t>
      </w:r>
    </w:p>
    <w:p>
      <w:pPr>
        <w:autoSpaceDE w:val="0"/>
        <w:autoSpaceDN w:val="0"/>
        <w:spacing w:line="360" w:lineRule="auto"/>
        <w:rPr>
          <w:rFonts w:hint="default" w:ascii="仿宋_GB2312" w:hAnsi="仿宋" w:eastAsia="仿宋_GB2312"/>
          <w:sz w:val="28"/>
          <w:szCs w:val="28"/>
          <w:lang w:val="zh-CN"/>
        </w:rPr>
      </w:pPr>
    </w:p>
    <w:p>
      <w:pPr>
        <w:autoSpaceDE w:val="0"/>
        <w:autoSpaceDN w:val="0"/>
        <w:spacing w:line="360" w:lineRule="auto"/>
        <w:rPr>
          <w:rFonts w:hint="default" w:ascii="仿宋_GB2312" w:hAnsi="仿宋" w:eastAsia="仿宋_GB2312"/>
          <w:b/>
          <w:sz w:val="28"/>
          <w:szCs w:val="28"/>
          <w:lang w:val="zh-CN"/>
        </w:rPr>
      </w:pPr>
    </w:p>
    <w:p>
      <w:pPr>
        <w:autoSpaceDE w:val="0"/>
        <w:autoSpaceDN w:val="0"/>
        <w:spacing w:line="360" w:lineRule="auto"/>
        <w:ind w:firstLine="5040" w:firstLineChars="1800"/>
        <w:rPr>
          <w:rFonts w:hint="default" w:ascii="仿宋_GB2312" w:hAnsi="仿宋" w:eastAsia="仿宋_GB2312"/>
          <w:sz w:val="28"/>
          <w:szCs w:val="28"/>
          <w:lang w:val="zh-CN"/>
        </w:rPr>
      </w:pPr>
      <w:r>
        <w:rPr>
          <w:rFonts w:ascii="仿宋_GB2312" w:hAnsi="仿宋" w:eastAsia="仿宋_GB2312"/>
          <w:sz w:val="28"/>
          <w:szCs w:val="28"/>
          <w:lang w:val="zh-CN"/>
        </w:rPr>
        <w:t>投标人（公章）：</w:t>
      </w:r>
    </w:p>
    <w:p>
      <w:pPr>
        <w:autoSpaceDE w:val="0"/>
        <w:autoSpaceDN w:val="0"/>
        <w:spacing w:line="360" w:lineRule="auto"/>
        <w:ind w:firstLine="5040" w:firstLineChars="1800"/>
        <w:rPr>
          <w:rFonts w:hint="default" w:ascii="仿宋_GB2312" w:hAnsi="仿宋" w:eastAsia="仿宋_GB2312"/>
          <w:sz w:val="28"/>
          <w:szCs w:val="28"/>
          <w:lang w:val="zh-CN"/>
        </w:rPr>
      </w:pPr>
    </w:p>
    <w:p>
      <w:pPr>
        <w:autoSpaceDE w:val="0"/>
        <w:autoSpaceDN w:val="0"/>
        <w:spacing w:line="360" w:lineRule="auto"/>
        <w:ind w:firstLine="5040" w:firstLineChars="1800"/>
        <w:rPr>
          <w:rFonts w:hint="default" w:ascii="仿宋_GB2312" w:hAnsi="仿宋" w:eastAsia="仿宋_GB2312"/>
          <w:sz w:val="28"/>
          <w:szCs w:val="28"/>
          <w:lang w:val="zh-CN"/>
        </w:rPr>
      </w:pPr>
      <w:r>
        <w:rPr>
          <w:rFonts w:ascii="仿宋_GB2312" w:hAnsi="仿宋" w:eastAsia="仿宋_GB2312"/>
          <w:sz w:val="28"/>
          <w:szCs w:val="28"/>
          <w:lang w:val="zh-CN"/>
        </w:rPr>
        <w:t>法定代表人（签字）：</w:t>
      </w:r>
    </w:p>
    <w:p>
      <w:pPr>
        <w:autoSpaceDE w:val="0"/>
        <w:autoSpaceDN w:val="0"/>
        <w:ind w:firstLine="5040" w:firstLineChars="1800"/>
        <w:rPr>
          <w:rFonts w:hint="default" w:ascii="仿宋_GB2312" w:hAnsi="仿宋" w:eastAsia="仿宋_GB2312"/>
          <w:sz w:val="28"/>
          <w:szCs w:val="28"/>
          <w:lang w:val="zh-CN"/>
        </w:rPr>
      </w:pPr>
      <w:r>
        <w:rPr>
          <w:rFonts w:ascii="仿宋_GB2312" w:hAnsi="仿宋" w:eastAsia="仿宋_GB2312"/>
          <w:sz w:val="28"/>
          <w:szCs w:val="28"/>
          <w:lang w:val="zh-CN"/>
        </w:rPr>
        <w:t>日 期：</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年</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月</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日</w:t>
      </w:r>
    </w:p>
    <w:p>
      <w:pPr>
        <w:autoSpaceDE w:val="0"/>
        <w:autoSpaceDN w:val="0"/>
        <w:spacing w:after="240"/>
        <w:ind w:firstLine="140" w:firstLineChars="50"/>
        <w:rPr>
          <w:rFonts w:hint="eastAsia" w:ascii="黑体" w:hAnsi="黑体" w:eastAsia="黑体" w:cs="黑体"/>
          <w:sz w:val="28"/>
          <w:szCs w:val="28"/>
          <w:lang w:val="zh-CN"/>
        </w:rPr>
      </w:pPr>
      <w:r>
        <w:rPr>
          <w:rFonts w:hint="eastAsia" w:ascii="黑体" w:hAnsi="黑体" w:eastAsia="黑体" w:cs="黑体"/>
          <w:sz w:val="28"/>
          <w:szCs w:val="28"/>
          <w:lang w:val="zh-CN"/>
        </w:rPr>
        <w:t>附件</w:t>
      </w:r>
      <w:r>
        <w:rPr>
          <w:rFonts w:hint="eastAsia" w:ascii="黑体" w:hAnsi="黑体" w:eastAsia="黑体" w:cs="黑体"/>
          <w:sz w:val="28"/>
          <w:szCs w:val="28"/>
          <w:lang w:val="en-US" w:eastAsia="zh-CN"/>
        </w:rPr>
        <w:t>5</w:t>
      </w:r>
    </w:p>
    <w:p>
      <w:pPr>
        <w:autoSpaceDE w:val="0"/>
        <w:autoSpaceDN w:val="0"/>
        <w:spacing w:after="240"/>
        <w:ind w:firstLine="180" w:firstLineChars="50"/>
        <w:jc w:val="center"/>
        <w:rPr>
          <w:rFonts w:hint="default" w:ascii="方正小标宋简体" w:hAnsi="仿宋" w:eastAsia="方正小标宋简体"/>
          <w:sz w:val="36"/>
          <w:szCs w:val="36"/>
          <w:lang w:val="zh-CN"/>
        </w:rPr>
      </w:pPr>
      <w:r>
        <w:rPr>
          <w:rFonts w:ascii="方正小标宋简体" w:hAnsi="仿宋" w:eastAsia="方正小标宋简体"/>
          <w:sz w:val="36"/>
          <w:szCs w:val="36"/>
          <w:lang w:val="zh-CN"/>
        </w:rPr>
        <w:t>项目主要实施人员技术资格一览表</w:t>
      </w:r>
    </w:p>
    <w:p>
      <w:pPr>
        <w:autoSpaceDE w:val="0"/>
        <w:autoSpaceDN w:val="0"/>
        <w:spacing w:after="240"/>
        <w:rPr>
          <w:rFonts w:hint="default" w:ascii="仿宋_GB2312" w:hAnsi="仿宋" w:eastAsia="仿宋_GB2312"/>
          <w:sz w:val="28"/>
          <w:szCs w:val="28"/>
          <w:lang w:val="zh-CN"/>
        </w:rPr>
      </w:pPr>
    </w:p>
    <w:p>
      <w:pPr>
        <w:autoSpaceDE w:val="0"/>
        <w:autoSpaceDN w:val="0"/>
        <w:spacing w:after="240"/>
        <w:rPr>
          <w:rFonts w:hint="default" w:ascii="仿宋_GB2312" w:hAnsi="仿宋" w:eastAsia="仿宋_GB2312"/>
          <w:sz w:val="28"/>
          <w:szCs w:val="28"/>
          <w:lang w:val="zh-CN"/>
        </w:rPr>
      </w:pPr>
      <w:r>
        <w:rPr>
          <w:rFonts w:ascii="仿宋_GB2312" w:hAnsi="仿宋" w:eastAsia="仿宋_GB2312"/>
          <w:sz w:val="28"/>
          <w:szCs w:val="28"/>
          <w:lang w:val="zh-CN"/>
        </w:rPr>
        <w:t>项目名称：</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 xml:space="preserve"> </w:t>
      </w:r>
    </w:p>
    <w:tbl>
      <w:tblPr>
        <w:tblStyle w:val="6"/>
        <w:tblW w:w="0" w:type="auto"/>
        <w:jc w:val="center"/>
        <w:tblLayout w:type="fixed"/>
        <w:tblCellMar>
          <w:top w:w="0" w:type="dxa"/>
          <w:left w:w="108" w:type="dxa"/>
          <w:bottom w:w="0" w:type="dxa"/>
          <w:right w:w="108" w:type="dxa"/>
        </w:tblCellMar>
      </w:tblPr>
      <w:tblGrid>
        <w:gridCol w:w="1037"/>
        <w:gridCol w:w="1407"/>
        <w:gridCol w:w="2004"/>
        <w:gridCol w:w="1559"/>
        <w:gridCol w:w="1984"/>
        <w:gridCol w:w="1293"/>
      </w:tblGrid>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hint="default" w:ascii="仿宋_GB2312" w:hAnsi="仿宋" w:eastAsia="仿宋_GB2312"/>
                <w:sz w:val="28"/>
                <w:szCs w:val="28"/>
                <w:lang w:val="zh-CN"/>
              </w:rPr>
            </w:pPr>
            <w:r>
              <w:rPr>
                <w:rFonts w:ascii="仿宋_GB2312" w:hAnsi="仿宋" w:eastAsia="仿宋_GB2312"/>
                <w:sz w:val="28"/>
                <w:szCs w:val="28"/>
                <w:lang w:val="zh-CN"/>
              </w:rPr>
              <w:t>姓 名</w:t>
            </w:r>
          </w:p>
        </w:tc>
        <w:tc>
          <w:tcPr>
            <w:tcW w:w="14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hint="default" w:ascii="仿宋_GB2312" w:hAnsi="仿宋" w:eastAsia="仿宋_GB2312"/>
                <w:sz w:val="28"/>
                <w:szCs w:val="28"/>
                <w:lang w:val="zh-CN"/>
              </w:rPr>
            </w:pPr>
            <w:r>
              <w:rPr>
                <w:rFonts w:ascii="仿宋_GB2312" w:hAnsi="仿宋" w:eastAsia="仿宋_GB2312"/>
                <w:sz w:val="28"/>
                <w:szCs w:val="28"/>
                <w:lang w:val="zh-CN"/>
              </w:rPr>
              <w:t>职务</w:t>
            </w:r>
          </w:p>
        </w:tc>
        <w:tc>
          <w:tcPr>
            <w:tcW w:w="20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hint="default" w:ascii="仿宋_GB2312" w:hAnsi="仿宋" w:eastAsia="仿宋_GB2312"/>
                <w:sz w:val="28"/>
                <w:szCs w:val="28"/>
                <w:lang w:val="zh-CN"/>
              </w:rPr>
            </w:pPr>
            <w:r>
              <w:rPr>
                <w:rFonts w:ascii="仿宋_GB2312" w:hAnsi="仿宋" w:eastAsia="仿宋_GB2312"/>
                <w:sz w:val="28"/>
                <w:szCs w:val="28"/>
                <w:lang w:val="zh-CN"/>
              </w:rPr>
              <w:t>专业技术资格</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hint="default" w:ascii="仿宋_GB2312" w:hAnsi="仿宋" w:eastAsia="仿宋_GB2312"/>
                <w:sz w:val="28"/>
                <w:szCs w:val="28"/>
                <w:lang w:val="zh-CN"/>
              </w:rPr>
            </w:pPr>
            <w:r>
              <w:rPr>
                <w:rFonts w:ascii="仿宋_GB2312" w:hAnsi="仿宋" w:eastAsia="仿宋_GB2312"/>
                <w:sz w:val="28"/>
                <w:szCs w:val="28"/>
                <w:lang w:val="zh-CN"/>
              </w:rPr>
              <w:t>证书编号</w:t>
            </w: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hint="default" w:ascii="仿宋_GB2312" w:hAnsi="仿宋" w:eastAsia="仿宋_GB2312"/>
                <w:sz w:val="28"/>
                <w:szCs w:val="28"/>
                <w:lang w:val="zh-CN"/>
              </w:rPr>
            </w:pPr>
            <w:r>
              <w:rPr>
                <w:rFonts w:ascii="仿宋_GB2312" w:hAnsi="仿宋" w:eastAsia="仿宋_GB2312"/>
                <w:sz w:val="28"/>
                <w:szCs w:val="28"/>
                <w:lang w:val="zh-CN"/>
              </w:rPr>
              <w:t>劳动合同编号</w:t>
            </w:r>
          </w:p>
        </w:tc>
        <w:tc>
          <w:tcPr>
            <w:tcW w:w="12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hint="default" w:ascii="仿宋_GB2312" w:hAnsi="仿宋" w:eastAsia="仿宋_GB2312"/>
                <w:sz w:val="28"/>
                <w:szCs w:val="28"/>
                <w:lang w:val="zh-CN"/>
              </w:rPr>
            </w:pPr>
            <w:r>
              <w:rPr>
                <w:rFonts w:ascii="仿宋_GB2312" w:hAnsi="仿宋" w:eastAsia="仿宋_GB2312"/>
                <w:sz w:val="28"/>
                <w:szCs w:val="28"/>
                <w:lang w:val="zh-CN"/>
              </w:rPr>
              <w:t>备注</w:t>
            </w: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40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00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bl>
    <w:p>
      <w:pPr>
        <w:autoSpaceDE w:val="0"/>
        <w:autoSpaceDN w:val="0"/>
        <w:spacing w:before="50" w:after="120" w:line="460" w:lineRule="exact"/>
        <w:jc w:val="left"/>
        <w:rPr>
          <w:rFonts w:hint="default" w:ascii="仿宋_GB2312" w:hAnsi="仿宋" w:eastAsia="仿宋_GB2312"/>
          <w:sz w:val="28"/>
          <w:szCs w:val="28"/>
          <w:lang w:val="zh-CN"/>
        </w:rPr>
      </w:pPr>
      <w:r>
        <w:rPr>
          <w:rFonts w:ascii="仿宋_GB2312" w:hAnsi="仿宋" w:eastAsia="仿宋_GB2312"/>
          <w:sz w:val="28"/>
          <w:szCs w:val="28"/>
          <w:lang w:val="zh-CN"/>
        </w:rPr>
        <w:t xml:space="preserve">注：在填写时，如本表格不适合投标人的实际情况，可根据本表格式自行制表填写。 </w:t>
      </w:r>
    </w:p>
    <w:p>
      <w:pPr>
        <w:autoSpaceDE w:val="0"/>
        <w:autoSpaceDN w:val="0"/>
        <w:spacing w:line="360" w:lineRule="auto"/>
        <w:rPr>
          <w:rFonts w:hint="default" w:ascii="仿宋_GB2312" w:hAnsi="仿宋" w:eastAsia="仿宋_GB2312"/>
          <w:sz w:val="28"/>
          <w:szCs w:val="28"/>
          <w:lang w:val="zh-CN"/>
        </w:rPr>
      </w:pPr>
    </w:p>
    <w:p>
      <w:pPr>
        <w:autoSpaceDE w:val="0"/>
        <w:autoSpaceDN w:val="0"/>
        <w:spacing w:line="360" w:lineRule="auto"/>
        <w:rPr>
          <w:rFonts w:hint="default" w:ascii="仿宋_GB2312" w:hAnsi="仿宋" w:eastAsia="仿宋_GB2312"/>
          <w:sz w:val="28"/>
          <w:szCs w:val="28"/>
          <w:lang w:val="zh-CN"/>
        </w:rPr>
      </w:pPr>
    </w:p>
    <w:p>
      <w:pPr>
        <w:autoSpaceDE w:val="0"/>
        <w:autoSpaceDN w:val="0"/>
        <w:spacing w:line="360" w:lineRule="auto"/>
        <w:rPr>
          <w:rFonts w:hint="default" w:ascii="仿宋_GB2312" w:hAnsi="仿宋" w:eastAsia="仿宋_GB2312"/>
          <w:sz w:val="28"/>
          <w:szCs w:val="28"/>
          <w:lang w:val="zh-CN"/>
        </w:rPr>
      </w:pPr>
      <w:r>
        <w:rPr>
          <w:rFonts w:ascii="仿宋_GB2312" w:hAnsi="仿宋" w:eastAsia="仿宋_GB2312"/>
          <w:sz w:val="28"/>
          <w:szCs w:val="28"/>
          <w:lang w:val="zh-CN"/>
        </w:rPr>
        <w:t>投标人名称（公章）：</w:t>
      </w:r>
    </w:p>
    <w:p>
      <w:pPr>
        <w:autoSpaceDE w:val="0"/>
        <w:autoSpaceDN w:val="0"/>
        <w:spacing w:line="360" w:lineRule="auto"/>
        <w:rPr>
          <w:rFonts w:hint="default" w:ascii="仿宋_GB2312" w:hAnsi="仿宋" w:eastAsia="仿宋_GB2312"/>
          <w:sz w:val="28"/>
          <w:szCs w:val="28"/>
          <w:lang w:val="zh-CN"/>
        </w:rPr>
      </w:pPr>
      <w:r>
        <w:rPr>
          <w:rFonts w:ascii="仿宋_GB2312" w:hAnsi="仿宋" w:eastAsia="仿宋_GB2312"/>
          <w:sz w:val="28"/>
          <w:szCs w:val="28"/>
          <w:lang w:val="zh-CN"/>
        </w:rPr>
        <w:t xml:space="preserve">法定代表人或其授权代表（签字）： </w:t>
      </w:r>
    </w:p>
    <w:p>
      <w:pPr>
        <w:autoSpaceDE w:val="0"/>
        <w:autoSpaceDN w:val="0"/>
        <w:spacing w:line="360" w:lineRule="auto"/>
        <w:rPr>
          <w:rFonts w:hint="default" w:ascii="仿宋_GB2312" w:hAnsi="仿宋" w:eastAsia="仿宋_GB2312"/>
          <w:sz w:val="28"/>
          <w:szCs w:val="28"/>
        </w:rPr>
      </w:pPr>
      <w:r>
        <w:rPr>
          <w:rFonts w:ascii="仿宋_GB2312" w:hAnsi="仿宋" w:eastAsia="仿宋_GB2312"/>
          <w:sz w:val="28"/>
          <w:szCs w:val="28"/>
          <w:lang w:val="zh-CN"/>
        </w:rPr>
        <w:t>日期：</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年</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 xml:space="preserve"> 月</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日</w:t>
      </w:r>
      <w:r>
        <w:rPr>
          <w:rFonts w:ascii="仿宋_GB2312" w:hAnsi="仿宋" w:eastAsia="仿宋_GB2312"/>
          <w:sz w:val="28"/>
          <w:szCs w:val="28"/>
        </w:rPr>
        <w:t xml:space="preserve"> </w:t>
      </w:r>
    </w:p>
    <w:p>
      <w:pPr>
        <w:autoSpaceDE w:val="0"/>
        <w:autoSpaceDN w:val="0"/>
        <w:spacing w:after="240"/>
        <w:rPr>
          <w:rFonts w:ascii="仿宋_GB2312" w:hAnsi="仿宋" w:eastAsia="仿宋_GB2312"/>
          <w:sz w:val="28"/>
          <w:szCs w:val="28"/>
          <w:lang w:val="zh-CN"/>
        </w:rPr>
      </w:pPr>
    </w:p>
    <w:p>
      <w:pPr>
        <w:autoSpaceDE w:val="0"/>
        <w:autoSpaceDN w:val="0"/>
        <w:spacing w:after="240"/>
        <w:rPr>
          <w:rFonts w:hint="eastAsia" w:ascii="黑体" w:hAnsi="黑体" w:eastAsia="黑体" w:cs="黑体"/>
          <w:sz w:val="24"/>
          <w:lang w:val="zh-CN"/>
        </w:rPr>
      </w:pPr>
      <w:r>
        <w:rPr>
          <w:rFonts w:hint="eastAsia" w:ascii="黑体" w:hAnsi="黑体" w:eastAsia="黑体" w:cs="黑体"/>
          <w:sz w:val="28"/>
          <w:szCs w:val="28"/>
          <w:lang w:val="zh-CN"/>
        </w:rPr>
        <w:t>附件</w:t>
      </w:r>
      <w:r>
        <w:rPr>
          <w:rFonts w:hint="eastAsia" w:ascii="黑体" w:hAnsi="黑体" w:eastAsia="黑体" w:cs="黑体"/>
          <w:sz w:val="28"/>
          <w:szCs w:val="28"/>
          <w:lang w:val="en-US" w:eastAsia="zh-CN"/>
        </w:rPr>
        <w:t>6</w:t>
      </w:r>
    </w:p>
    <w:p>
      <w:pPr>
        <w:autoSpaceDE w:val="0"/>
        <w:autoSpaceDN w:val="0"/>
        <w:spacing w:after="240"/>
        <w:jc w:val="center"/>
        <w:rPr>
          <w:rFonts w:hint="default" w:ascii="方正小标宋简体" w:hAnsi="仿宋" w:eastAsia="方正小标宋简体"/>
          <w:sz w:val="36"/>
          <w:szCs w:val="36"/>
          <w:lang w:val="zh-CN"/>
        </w:rPr>
      </w:pPr>
      <w:r>
        <w:rPr>
          <w:rFonts w:ascii="方正小标宋简体" w:hAnsi="仿宋" w:eastAsia="方正小标宋简体"/>
          <w:sz w:val="36"/>
          <w:szCs w:val="36"/>
          <w:lang w:val="zh-CN"/>
        </w:rPr>
        <w:t>投标人同类项目实施情况一览表</w:t>
      </w:r>
    </w:p>
    <w:p>
      <w:pPr>
        <w:autoSpaceDE w:val="0"/>
        <w:autoSpaceDN w:val="0"/>
        <w:spacing w:after="240"/>
        <w:rPr>
          <w:rFonts w:hint="default" w:ascii="仿宋_GB2312" w:hAnsi="仿宋" w:eastAsia="仿宋_GB2312"/>
          <w:sz w:val="28"/>
          <w:szCs w:val="28"/>
          <w:lang w:val="zh-CN"/>
        </w:rPr>
      </w:pPr>
    </w:p>
    <w:p>
      <w:pPr>
        <w:autoSpaceDE w:val="0"/>
        <w:autoSpaceDN w:val="0"/>
        <w:spacing w:after="240"/>
        <w:rPr>
          <w:rFonts w:hint="default" w:ascii="仿宋_GB2312" w:hAnsi="仿宋" w:eastAsia="仿宋_GB2312"/>
          <w:sz w:val="28"/>
          <w:szCs w:val="28"/>
          <w:u w:val="single"/>
        </w:rPr>
      </w:pPr>
      <w:r>
        <w:rPr>
          <w:rFonts w:ascii="仿宋_GB2312" w:hAnsi="仿宋" w:eastAsia="仿宋_GB2312"/>
          <w:sz w:val="28"/>
          <w:szCs w:val="28"/>
          <w:lang w:val="zh-CN"/>
        </w:rPr>
        <w:t>项目名称：</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 xml:space="preserve"> </w:t>
      </w:r>
    </w:p>
    <w:tbl>
      <w:tblPr>
        <w:tblStyle w:val="6"/>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622"/>
        <w:gridCol w:w="810"/>
        <w:gridCol w:w="869"/>
        <w:gridCol w:w="1260"/>
        <w:gridCol w:w="209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9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default" w:ascii="仿宋_GB2312" w:hAnsi="仿宋" w:eastAsia="仿宋_GB2312"/>
                <w:sz w:val="28"/>
                <w:szCs w:val="28"/>
              </w:rPr>
            </w:pPr>
            <w:r>
              <w:rPr>
                <w:rFonts w:ascii="仿宋_GB2312" w:hAnsi="仿宋" w:eastAsia="仿宋_GB2312"/>
                <w:sz w:val="28"/>
                <w:szCs w:val="28"/>
              </w:rPr>
              <w:t>招标采购单位名称</w:t>
            </w:r>
          </w:p>
        </w:tc>
        <w:tc>
          <w:tcPr>
            <w:tcW w:w="162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default" w:ascii="仿宋_GB2312" w:hAnsi="仿宋" w:eastAsia="仿宋_GB2312"/>
                <w:sz w:val="28"/>
                <w:szCs w:val="28"/>
              </w:rPr>
            </w:pPr>
            <w:r>
              <w:rPr>
                <w:rFonts w:ascii="仿宋_GB2312" w:hAnsi="仿宋" w:eastAsia="仿宋_GB2312"/>
                <w:sz w:val="28"/>
                <w:szCs w:val="28"/>
              </w:rPr>
              <w:t>项目名称</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default" w:ascii="仿宋_GB2312" w:hAnsi="仿宋" w:eastAsia="仿宋_GB2312"/>
                <w:sz w:val="28"/>
                <w:szCs w:val="28"/>
              </w:rPr>
            </w:pPr>
            <w:r>
              <w:rPr>
                <w:rFonts w:ascii="仿宋_GB2312" w:hAnsi="仿宋" w:eastAsia="仿宋_GB2312"/>
                <w:sz w:val="28"/>
                <w:szCs w:val="28"/>
              </w:rPr>
              <w:t>采购数量</w:t>
            </w:r>
          </w:p>
        </w:tc>
        <w:tc>
          <w:tcPr>
            <w:tcW w:w="86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default" w:ascii="仿宋_GB2312" w:hAnsi="仿宋" w:eastAsia="仿宋_GB2312"/>
                <w:sz w:val="28"/>
                <w:szCs w:val="28"/>
              </w:rPr>
            </w:pPr>
            <w:r>
              <w:rPr>
                <w:rFonts w:ascii="仿宋_GB2312" w:hAnsi="仿宋" w:eastAsia="仿宋_GB2312"/>
                <w:sz w:val="28"/>
                <w:szCs w:val="28"/>
              </w:rPr>
              <w:t>单价</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default" w:ascii="仿宋_GB2312" w:hAnsi="仿宋" w:eastAsia="仿宋_GB2312"/>
                <w:sz w:val="28"/>
                <w:szCs w:val="28"/>
              </w:rPr>
            </w:pPr>
            <w:r>
              <w:rPr>
                <w:rFonts w:ascii="仿宋_GB2312" w:hAnsi="仿宋" w:eastAsia="仿宋_GB2312"/>
                <w:sz w:val="28"/>
                <w:szCs w:val="28"/>
              </w:rPr>
              <w:t>合同</w:t>
            </w:r>
          </w:p>
          <w:p>
            <w:pPr>
              <w:autoSpaceDE w:val="0"/>
              <w:autoSpaceDN w:val="0"/>
              <w:snapToGrid w:val="0"/>
              <w:jc w:val="center"/>
              <w:rPr>
                <w:rFonts w:hint="default" w:ascii="仿宋_GB2312" w:hAnsi="仿宋" w:eastAsia="仿宋_GB2312"/>
                <w:sz w:val="28"/>
                <w:szCs w:val="28"/>
              </w:rPr>
            </w:pPr>
            <w:r>
              <w:rPr>
                <w:rFonts w:ascii="仿宋_GB2312" w:hAnsi="仿宋" w:eastAsia="仿宋_GB2312"/>
                <w:sz w:val="28"/>
                <w:szCs w:val="28"/>
              </w:rPr>
              <w:t>金额</w:t>
            </w:r>
          </w:p>
          <w:p>
            <w:pPr>
              <w:autoSpaceDE w:val="0"/>
              <w:autoSpaceDN w:val="0"/>
              <w:snapToGrid w:val="0"/>
              <w:jc w:val="center"/>
              <w:rPr>
                <w:rFonts w:hint="default" w:ascii="仿宋_GB2312" w:hAnsi="仿宋" w:eastAsia="仿宋_GB2312"/>
                <w:sz w:val="28"/>
                <w:szCs w:val="28"/>
              </w:rPr>
            </w:pPr>
            <w:r>
              <w:rPr>
                <w:rFonts w:ascii="仿宋_GB2312" w:hAnsi="仿宋" w:eastAsia="仿宋_GB2312"/>
                <w:sz w:val="28"/>
                <w:szCs w:val="28"/>
              </w:rPr>
              <w:t>（万元）</w:t>
            </w:r>
          </w:p>
        </w:tc>
        <w:tc>
          <w:tcPr>
            <w:tcW w:w="2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default" w:ascii="仿宋_GB2312" w:hAnsi="仿宋" w:eastAsia="仿宋_GB2312"/>
                <w:sz w:val="28"/>
                <w:szCs w:val="28"/>
              </w:rPr>
            </w:pPr>
            <w:r>
              <w:rPr>
                <w:rFonts w:ascii="仿宋_GB2312" w:hAnsi="仿宋" w:eastAsia="仿宋_GB2312"/>
                <w:sz w:val="28"/>
                <w:szCs w:val="28"/>
              </w:rPr>
              <w:t>附件页码</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default" w:ascii="仿宋_GB2312" w:hAnsi="仿宋" w:eastAsia="仿宋_GB2312"/>
                <w:sz w:val="28"/>
                <w:szCs w:val="28"/>
              </w:rPr>
            </w:pPr>
            <w:r>
              <w:rPr>
                <w:rFonts w:ascii="仿宋_GB2312" w:hAnsi="仿宋" w:eastAsia="仿宋_GB2312"/>
                <w:sz w:val="28"/>
                <w:szCs w:val="28"/>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97"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622"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1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69"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26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209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hint="default" w:ascii="仿宋_GB2312" w:hAnsi="仿宋" w:eastAsia="仿宋_GB2312"/>
                <w:sz w:val="28"/>
                <w:szCs w:val="28"/>
              </w:rPr>
            </w:pPr>
            <w:r>
              <w:rPr>
                <w:rFonts w:ascii="仿宋_GB2312" w:hAnsi="仿宋" w:eastAsia="仿宋_GB2312"/>
                <w:sz w:val="28"/>
                <w:szCs w:val="28"/>
              </w:rPr>
              <w:t>合同</w:t>
            </w:r>
          </w:p>
        </w:tc>
        <w:tc>
          <w:tcPr>
            <w:tcW w:w="1540" w:type="dxa"/>
            <w:vMerge w:val="continue"/>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97"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622"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20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97"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622"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20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97"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622"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20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97"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622"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20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97"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622"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20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97"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622"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20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97"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622"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20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97"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622"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1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2099"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c>
          <w:tcPr>
            <w:tcW w:w="1540" w:type="dxa"/>
            <w:tcBorders>
              <w:top w:val="single" w:color="auto" w:sz="4" w:space="0"/>
              <w:left w:val="single" w:color="auto" w:sz="4" w:space="0"/>
              <w:bottom w:val="single" w:color="auto" w:sz="4" w:space="0"/>
              <w:right w:val="single" w:color="auto" w:sz="4" w:space="0"/>
            </w:tcBorders>
          </w:tcPr>
          <w:p>
            <w:pPr>
              <w:autoSpaceDE w:val="0"/>
              <w:autoSpaceDN w:val="0"/>
              <w:snapToGrid w:val="0"/>
              <w:rPr>
                <w:rFonts w:hint="default" w:ascii="仿宋_GB2312" w:hAnsi="仿宋" w:eastAsia="仿宋_GB2312"/>
                <w:sz w:val="28"/>
                <w:szCs w:val="28"/>
              </w:rPr>
            </w:pPr>
          </w:p>
        </w:tc>
      </w:tr>
    </w:tbl>
    <w:p>
      <w:pPr>
        <w:autoSpaceDE w:val="0"/>
        <w:autoSpaceDN w:val="0"/>
        <w:rPr>
          <w:rFonts w:hint="default" w:ascii="仿宋_GB2312" w:hAnsi="仿宋" w:eastAsia="仿宋_GB2312"/>
          <w:sz w:val="28"/>
          <w:szCs w:val="28"/>
          <w:u w:val="single"/>
        </w:rPr>
      </w:pPr>
    </w:p>
    <w:p>
      <w:pPr>
        <w:autoSpaceDE w:val="0"/>
        <w:autoSpaceDN w:val="0"/>
        <w:spacing w:line="360" w:lineRule="auto"/>
        <w:rPr>
          <w:rFonts w:hint="default" w:ascii="仿宋_GB2312" w:hAnsi="仿宋" w:eastAsia="仿宋_GB2312"/>
          <w:sz w:val="28"/>
          <w:szCs w:val="28"/>
          <w:lang w:val="zh-CN"/>
        </w:rPr>
      </w:pPr>
    </w:p>
    <w:p>
      <w:pPr>
        <w:autoSpaceDE w:val="0"/>
        <w:autoSpaceDN w:val="0"/>
        <w:spacing w:line="360" w:lineRule="auto"/>
        <w:rPr>
          <w:rFonts w:hint="default" w:ascii="仿宋_GB2312" w:hAnsi="仿宋" w:eastAsia="仿宋_GB2312"/>
          <w:sz w:val="28"/>
          <w:szCs w:val="28"/>
          <w:lang w:val="zh-CN"/>
        </w:rPr>
      </w:pPr>
      <w:r>
        <w:rPr>
          <w:rFonts w:ascii="仿宋_GB2312" w:hAnsi="仿宋" w:eastAsia="仿宋_GB2312"/>
          <w:sz w:val="28"/>
          <w:szCs w:val="28"/>
          <w:lang w:val="zh-CN"/>
        </w:rPr>
        <w:t>投标人名称（公章）：</w:t>
      </w:r>
    </w:p>
    <w:p>
      <w:pPr>
        <w:autoSpaceDE w:val="0"/>
        <w:autoSpaceDN w:val="0"/>
        <w:spacing w:line="360" w:lineRule="auto"/>
        <w:rPr>
          <w:rFonts w:hint="default" w:ascii="仿宋_GB2312" w:hAnsi="仿宋" w:eastAsia="仿宋_GB2312"/>
          <w:sz w:val="28"/>
          <w:szCs w:val="28"/>
          <w:lang w:val="zh-CN"/>
        </w:rPr>
      </w:pPr>
    </w:p>
    <w:p>
      <w:pPr>
        <w:autoSpaceDE w:val="0"/>
        <w:autoSpaceDN w:val="0"/>
        <w:spacing w:line="360" w:lineRule="auto"/>
        <w:rPr>
          <w:rFonts w:hint="default" w:ascii="仿宋_GB2312" w:hAnsi="仿宋" w:eastAsia="仿宋_GB2312"/>
          <w:sz w:val="28"/>
          <w:szCs w:val="28"/>
          <w:lang w:val="zh-CN"/>
        </w:rPr>
      </w:pPr>
      <w:r>
        <w:rPr>
          <w:rFonts w:ascii="仿宋_GB2312" w:hAnsi="仿宋" w:eastAsia="仿宋_GB2312"/>
          <w:sz w:val="28"/>
          <w:szCs w:val="28"/>
          <w:lang w:val="zh-CN"/>
        </w:rPr>
        <w:t xml:space="preserve">法定代表人或其授权代表（签字）： </w:t>
      </w:r>
    </w:p>
    <w:p>
      <w:pPr>
        <w:autoSpaceDE w:val="0"/>
        <w:autoSpaceDN w:val="0"/>
        <w:spacing w:line="360" w:lineRule="auto"/>
        <w:rPr>
          <w:rFonts w:hint="default" w:ascii="仿宋_GB2312" w:hAnsi="仿宋" w:eastAsia="仿宋_GB2312"/>
          <w:sz w:val="28"/>
          <w:szCs w:val="28"/>
          <w:lang w:val="zh-CN"/>
        </w:rPr>
      </w:pPr>
      <w:r>
        <w:rPr>
          <w:rFonts w:ascii="仿宋_GB2312" w:hAnsi="仿宋" w:eastAsia="仿宋_GB2312"/>
          <w:sz w:val="28"/>
          <w:szCs w:val="28"/>
          <w:lang w:val="zh-CN"/>
        </w:rPr>
        <w:t>日期：</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年</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 xml:space="preserve"> 月</w:t>
      </w:r>
      <w:r>
        <w:rPr>
          <w:rFonts w:ascii="仿宋_GB2312" w:hAnsi="仿宋" w:eastAsia="仿宋_GB2312"/>
          <w:sz w:val="28"/>
          <w:szCs w:val="28"/>
          <w:u w:val="single"/>
          <w:lang w:val="zh-CN"/>
        </w:rPr>
        <w:t xml:space="preserve">  </w:t>
      </w:r>
      <w:r>
        <w:rPr>
          <w:rFonts w:hint="eastAsia" w:ascii="仿宋_GB2312" w:hAnsi="仿宋" w:eastAsia="仿宋_GB2312"/>
          <w:sz w:val="28"/>
          <w:szCs w:val="28"/>
          <w:u w:val="single"/>
          <w:lang w:val="en-US" w:eastAsia="zh-CN"/>
        </w:rPr>
        <w:t xml:space="preserve"> </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日</w:t>
      </w:r>
    </w:p>
    <w:p>
      <w:pPr>
        <w:autoSpaceDE w:val="0"/>
        <w:autoSpaceDN w:val="0"/>
        <w:spacing w:line="640" w:lineRule="exact"/>
        <w:rPr>
          <w:rFonts w:hint="default" w:ascii="仿宋_GB2312" w:hAnsi="仿宋" w:eastAsia="仿宋_GB2312"/>
          <w:sz w:val="28"/>
          <w:szCs w:val="28"/>
          <w:lang w:val="zh-CN"/>
        </w:rPr>
      </w:pPr>
    </w:p>
    <w:p>
      <w:pPr>
        <w:autoSpaceDE w:val="0"/>
        <w:autoSpaceDN w:val="0"/>
        <w:spacing w:line="640" w:lineRule="exact"/>
        <w:rPr>
          <w:rFonts w:hint="eastAsia" w:ascii="黑体" w:hAnsi="黑体" w:eastAsia="黑体" w:cs="黑体"/>
          <w:sz w:val="28"/>
          <w:szCs w:val="28"/>
          <w:lang w:val="zh-CN"/>
        </w:rPr>
      </w:pPr>
      <w:r>
        <w:rPr>
          <w:rFonts w:hint="eastAsia" w:ascii="黑体" w:hAnsi="黑体" w:eastAsia="黑体" w:cs="黑体"/>
          <w:sz w:val="28"/>
          <w:szCs w:val="28"/>
          <w:lang w:val="zh-CN"/>
        </w:rPr>
        <w:t>附件</w:t>
      </w:r>
      <w:r>
        <w:rPr>
          <w:rFonts w:hint="eastAsia" w:ascii="黑体" w:hAnsi="黑体" w:eastAsia="黑体" w:cs="黑体"/>
          <w:sz w:val="28"/>
          <w:szCs w:val="28"/>
          <w:lang w:val="en-US" w:eastAsia="zh-CN"/>
        </w:rPr>
        <w:t>7</w:t>
      </w:r>
    </w:p>
    <w:p>
      <w:pPr>
        <w:autoSpaceDE w:val="0"/>
        <w:autoSpaceDN w:val="0"/>
        <w:spacing w:line="640" w:lineRule="exact"/>
        <w:jc w:val="center"/>
        <w:rPr>
          <w:rFonts w:hint="default" w:ascii="方正小标宋简体" w:hAnsi="仿宋" w:eastAsia="方正小标宋简体"/>
          <w:sz w:val="36"/>
          <w:szCs w:val="36"/>
          <w:lang w:val="zh-CN"/>
        </w:rPr>
      </w:pPr>
      <w:r>
        <w:rPr>
          <w:rFonts w:ascii="方正小标宋简体" w:hAnsi="仿宋" w:eastAsia="方正小标宋简体"/>
          <w:sz w:val="36"/>
          <w:szCs w:val="36"/>
          <w:lang w:val="zh-CN"/>
        </w:rPr>
        <w:t>原创声明</w:t>
      </w:r>
    </w:p>
    <w:p>
      <w:pPr>
        <w:autoSpaceDE w:val="0"/>
        <w:autoSpaceDN w:val="0"/>
        <w:adjustRightInd w:val="0"/>
        <w:spacing w:line="540" w:lineRule="exact"/>
        <w:jc w:val="center"/>
        <w:rPr>
          <w:rFonts w:hint="default"/>
          <w:sz w:val="28"/>
          <w:szCs w:val="28"/>
        </w:rPr>
      </w:pPr>
    </w:p>
    <w:p>
      <w:pPr>
        <w:autoSpaceDE w:val="0"/>
        <w:autoSpaceDN w:val="0"/>
        <w:adjustRightInd w:val="0"/>
        <w:spacing w:line="540" w:lineRule="exact"/>
        <w:ind w:firstLine="480"/>
        <w:rPr>
          <w:rFonts w:hint="default" w:ascii="仿宋_GB2312" w:eastAsia="仿宋_GB2312"/>
          <w:sz w:val="28"/>
          <w:szCs w:val="28"/>
        </w:rPr>
      </w:pPr>
      <w:r>
        <w:rPr>
          <w:rFonts w:ascii="仿宋_GB2312" w:eastAsia="仿宋_GB2312" w:cs="仿宋"/>
          <w:sz w:val="28"/>
          <w:szCs w:val="28"/>
          <w:lang w:val="zh-CN"/>
        </w:rPr>
        <w:t>我</w:t>
      </w:r>
      <w:r>
        <w:rPr>
          <w:rFonts w:ascii="仿宋_GB2312" w:eastAsia="仿宋_GB2312" w:cs="仿宋"/>
          <w:sz w:val="28"/>
          <w:szCs w:val="28"/>
          <w:u w:val="single"/>
          <w:lang w:val="zh-CN"/>
        </w:rPr>
        <w:t xml:space="preserve">   （单位名称）   </w:t>
      </w:r>
      <w:r>
        <w:rPr>
          <w:rFonts w:ascii="仿宋_GB2312" w:eastAsia="仿宋_GB2312" w:cs="仿宋"/>
          <w:sz w:val="28"/>
          <w:szCs w:val="28"/>
          <w:lang w:val="zh-CN"/>
        </w:rPr>
        <w:t>郑重声明：本次投标的</w:t>
      </w:r>
      <w:r>
        <w:rPr>
          <w:rFonts w:ascii="仿宋_GB2312" w:eastAsia="仿宋_GB2312" w:cs="仿宋"/>
          <w:sz w:val="28"/>
          <w:szCs w:val="28"/>
          <w:u w:val="single"/>
          <w:lang w:val="zh-CN"/>
        </w:rPr>
        <w:t xml:space="preserve">                 </w:t>
      </w:r>
      <w:r>
        <w:rPr>
          <w:rFonts w:ascii="仿宋_GB2312" w:eastAsia="仿宋_GB2312" w:cs="仿宋"/>
          <w:sz w:val="28"/>
          <w:szCs w:val="28"/>
          <w:lang w:val="zh-CN"/>
        </w:rPr>
        <w:t>项目的设计（服务）成果，是我单位独立设计（服务）所取得原创成果。</w:t>
      </w:r>
    </w:p>
    <w:p>
      <w:pPr>
        <w:autoSpaceDE w:val="0"/>
        <w:autoSpaceDN w:val="0"/>
        <w:adjustRightInd w:val="0"/>
        <w:spacing w:line="540" w:lineRule="exact"/>
        <w:ind w:firstLine="480"/>
        <w:rPr>
          <w:rFonts w:hint="default" w:ascii="仿宋_GB2312" w:eastAsia="仿宋_GB2312"/>
          <w:sz w:val="28"/>
          <w:szCs w:val="28"/>
        </w:rPr>
      </w:pPr>
      <w:r>
        <w:rPr>
          <w:rFonts w:ascii="仿宋_GB2312" w:eastAsia="仿宋_GB2312" w:cs="仿宋"/>
          <w:sz w:val="28"/>
          <w:szCs w:val="28"/>
          <w:lang w:val="zh-CN"/>
        </w:rPr>
        <w:t>由此产生的一切法律责任由我公司承担，特此声明。</w:t>
      </w:r>
    </w:p>
    <w:p>
      <w:pPr>
        <w:autoSpaceDE w:val="0"/>
        <w:autoSpaceDN w:val="0"/>
        <w:adjustRightInd w:val="0"/>
        <w:spacing w:line="540" w:lineRule="exact"/>
        <w:ind w:firstLine="480"/>
        <w:rPr>
          <w:rFonts w:hint="default" w:ascii="仿宋_GB2312" w:eastAsia="仿宋_GB2312"/>
          <w:sz w:val="28"/>
          <w:szCs w:val="28"/>
        </w:rPr>
      </w:pPr>
      <w:r>
        <w:rPr>
          <w:rFonts w:ascii="仿宋_GB2312" w:eastAsia="仿宋_GB2312" w:cs="仿宋"/>
          <w:sz w:val="28"/>
          <w:szCs w:val="28"/>
          <w:lang w:val="zh-CN"/>
        </w:rPr>
        <w:t xml:space="preserve">             </w:t>
      </w:r>
    </w:p>
    <w:p>
      <w:pPr>
        <w:autoSpaceDE w:val="0"/>
        <w:autoSpaceDN w:val="0"/>
        <w:adjustRightInd w:val="0"/>
        <w:spacing w:line="540" w:lineRule="exact"/>
        <w:ind w:firstLine="480"/>
        <w:rPr>
          <w:rFonts w:hint="default" w:ascii="仿宋_GB2312" w:eastAsia="仿宋_GB2312"/>
          <w:sz w:val="28"/>
          <w:szCs w:val="28"/>
        </w:rPr>
      </w:pPr>
    </w:p>
    <w:p>
      <w:pPr>
        <w:autoSpaceDE w:val="0"/>
        <w:autoSpaceDN w:val="0"/>
        <w:adjustRightInd w:val="0"/>
        <w:spacing w:line="540" w:lineRule="exact"/>
        <w:ind w:firstLine="480"/>
        <w:rPr>
          <w:rFonts w:hint="default" w:ascii="仿宋_GB2312" w:eastAsia="仿宋_GB2312"/>
          <w:sz w:val="28"/>
          <w:szCs w:val="28"/>
        </w:rPr>
      </w:pPr>
    </w:p>
    <w:p>
      <w:pPr>
        <w:autoSpaceDE w:val="0"/>
        <w:autoSpaceDN w:val="0"/>
        <w:adjustRightInd w:val="0"/>
        <w:spacing w:line="540" w:lineRule="exact"/>
        <w:ind w:firstLine="480"/>
        <w:rPr>
          <w:rFonts w:hint="default" w:ascii="仿宋_GB2312" w:eastAsia="仿宋_GB2312"/>
          <w:sz w:val="28"/>
          <w:szCs w:val="28"/>
        </w:rPr>
      </w:pPr>
    </w:p>
    <w:p>
      <w:pPr>
        <w:autoSpaceDE w:val="0"/>
        <w:autoSpaceDN w:val="0"/>
        <w:adjustRightInd w:val="0"/>
        <w:spacing w:line="540" w:lineRule="exact"/>
        <w:ind w:firstLine="480"/>
        <w:rPr>
          <w:rFonts w:hint="default" w:ascii="仿宋_GB2312" w:eastAsia="仿宋_GB2312"/>
          <w:sz w:val="28"/>
          <w:szCs w:val="28"/>
        </w:rPr>
      </w:pPr>
    </w:p>
    <w:p>
      <w:pPr>
        <w:autoSpaceDE w:val="0"/>
        <w:autoSpaceDN w:val="0"/>
        <w:adjustRightInd w:val="0"/>
        <w:spacing w:line="540" w:lineRule="exact"/>
        <w:ind w:firstLine="570"/>
        <w:rPr>
          <w:rFonts w:hint="default" w:ascii="仿宋_GB2312" w:eastAsia="仿宋_GB2312" w:cs="仿宋"/>
          <w:sz w:val="28"/>
          <w:szCs w:val="28"/>
          <w:lang w:val="zh-CN"/>
        </w:rPr>
      </w:pPr>
      <w:r>
        <w:rPr>
          <w:rFonts w:ascii="仿宋_GB2312" w:eastAsia="仿宋_GB2312" w:cs="仿宋"/>
          <w:sz w:val="28"/>
          <w:szCs w:val="28"/>
          <w:lang w:val="zh-CN"/>
        </w:rPr>
        <w:t xml:space="preserve">原创作方案主要负责人签名：　　　　　       　　　     </w:t>
      </w:r>
    </w:p>
    <w:p>
      <w:pPr>
        <w:autoSpaceDE w:val="0"/>
        <w:autoSpaceDN w:val="0"/>
        <w:adjustRightInd w:val="0"/>
        <w:spacing w:line="540" w:lineRule="exact"/>
        <w:ind w:firstLine="570"/>
        <w:rPr>
          <w:rFonts w:hint="default" w:ascii="仿宋_GB2312" w:eastAsia="仿宋_GB2312" w:cs="仿宋"/>
          <w:sz w:val="28"/>
          <w:szCs w:val="28"/>
          <w:lang w:val="zh-CN"/>
        </w:rPr>
      </w:pPr>
    </w:p>
    <w:p>
      <w:pPr>
        <w:autoSpaceDE w:val="0"/>
        <w:autoSpaceDN w:val="0"/>
        <w:adjustRightInd w:val="0"/>
        <w:spacing w:line="540" w:lineRule="exact"/>
        <w:ind w:firstLine="570"/>
        <w:rPr>
          <w:rFonts w:hint="default" w:ascii="仿宋_GB2312" w:eastAsia="仿宋_GB2312"/>
          <w:sz w:val="28"/>
          <w:szCs w:val="28"/>
        </w:rPr>
      </w:pPr>
    </w:p>
    <w:p>
      <w:pPr>
        <w:autoSpaceDE w:val="0"/>
        <w:autoSpaceDN w:val="0"/>
        <w:adjustRightInd w:val="0"/>
        <w:spacing w:line="540" w:lineRule="exact"/>
        <w:ind w:firstLine="570"/>
        <w:rPr>
          <w:rFonts w:hint="default" w:ascii="仿宋_GB2312" w:eastAsia="仿宋_GB2312"/>
          <w:sz w:val="28"/>
          <w:szCs w:val="28"/>
        </w:rPr>
      </w:pPr>
    </w:p>
    <w:p>
      <w:pPr>
        <w:autoSpaceDE w:val="0"/>
        <w:autoSpaceDN w:val="0"/>
        <w:adjustRightInd w:val="0"/>
        <w:spacing w:line="540" w:lineRule="exact"/>
        <w:ind w:firstLine="570"/>
        <w:rPr>
          <w:rFonts w:hint="default" w:ascii="仿宋_GB2312" w:eastAsia="仿宋_GB2312"/>
          <w:sz w:val="28"/>
          <w:szCs w:val="28"/>
        </w:rPr>
      </w:pPr>
    </w:p>
    <w:p>
      <w:pPr>
        <w:autoSpaceDE w:val="0"/>
        <w:autoSpaceDN w:val="0"/>
        <w:adjustRightInd w:val="0"/>
        <w:spacing w:line="540" w:lineRule="exact"/>
        <w:ind w:firstLine="570"/>
        <w:rPr>
          <w:rFonts w:hint="default" w:ascii="仿宋_GB2312" w:eastAsia="仿宋_GB2312" w:cs="仿宋"/>
          <w:sz w:val="28"/>
          <w:szCs w:val="28"/>
          <w:lang w:val="zh-CN"/>
        </w:rPr>
      </w:pPr>
      <w:r>
        <w:rPr>
          <w:rFonts w:ascii="仿宋_GB2312" w:eastAsia="仿宋_GB2312" w:cs="仿宋"/>
          <w:sz w:val="28"/>
          <w:szCs w:val="28"/>
          <w:lang w:val="zh-CN"/>
        </w:rPr>
        <w:t>设计单位：（盖公章）</w:t>
      </w:r>
    </w:p>
    <w:p>
      <w:pPr>
        <w:autoSpaceDE w:val="0"/>
        <w:autoSpaceDN w:val="0"/>
        <w:adjustRightInd w:val="0"/>
        <w:spacing w:line="540" w:lineRule="exact"/>
        <w:ind w:firstLine="570"/>
        <w:rPr>
          <w:rFonts w:hint="default" w:ascii="仿宋_GB2312" w:eastAsia="仿宋_GB2312"/>
          <w:sz w:val="28"/>
          <w:szCs w:val="28"/>
        </w:rPr>
      </w:pPr>
    </w:p>
    <w:p>
      <w:pPr>
        <w:autoSpaceDE w:val="0"/>
        <w:autoSpaceDN w:val="0"/>
        <w:adjustRightInd w:val="0"/>
        <w:spacing w:line="400" w:lineRule="exact"/>
        <w:jc w:val="center"/>
        <w:rPr>
          <w:rFonts w:hint="default" w:ascii="仿宋_GB2312" w:eastAsia="仿宋_GB2312"/>
          <w:sz w:val="28"/>
          <w:szCs w:val="28"/>
        </w:rPr>
      </w:pPr>
    </w:p>
    <w:p>
      <w:pPr>
        <w:autoSpaceDE w:val="0"/>
        <w:autoSpaceDN w:val="0"/>
        <w:adjustRightInd w:val="0"/>
        <w:spacing w:line="400" w:lineRule="exact"/>
        <w:jc w:val="center"/>
        <w:rPr>
          <w:rFonts w:hint="default" w:ascii="仿宋_GB2312" w:eastAsia="仿宋_GB2312"/>
          <w:sz w:val="28"/>
          <w:szCs w:val="28"/>
        </w:rPr>
      </w:pPr>
    </w:p>
    <w:p>
      <w:pPr>
        <w:autoSpaceDE w:val="0"/>
        <w:autoSpaceDN w:val="0"/>
        <w:adjustRightInd w:val="0"/>
        <w:ind w:firstLine="4320"/>
        <w:rPr>
          <w:rFonts w:hint="default" w:ascii="仿宋_GB2312" w:eastAsia="仿宋_GB2312" w:cs="仿宋"/>
          <w:sz w:val="28"/>
          <w:szCs w:val="28"/>
          <w:lang w:val="zh-CN"/>
        </w:rPr>
      </w:pPr>
      <w:r>
        <w:rPr>
          <w:rFonts w:ascii="仿宋_GB2312" w:eastAsia="仿宋_GB2312" w:cs="仿宋"/>
          <w:sz w:val="28"/>
          <w:szCs w:val="28"/>
          <w:lang w:val="zh-CN"/>
        </w:rPr>
        <w:t>日期：</w:t>
      </w:r>
      <w:r>
        <w:rPr>
          <w:rFonts w:ascii="仿宋_GB2312" w:eastAsia="仿宋_GB2312" w:cs="仿宋"/>
          <w:sz w:val="28"/>
          <w:szCs w:val="28"/>
          <w:u w:val="single"/>
          <w:lang w:val="zh-CN"/>
        </w:rPr>
        <w:t xml:space="preserve">      </w:t>
      </w:r>
      <w:r>
        <w:rPr>
          <w:rFonts w:ascii="仿宋_GB2312" w:eastAsia="仿宋_GB2312" w:cs="仿宋"/>
          <w:sz w:val="28"/>
          <w:szCs w:val="28"/>
          <w:lang w:val="zh-CN"/>
        </w:rPr>
        <w:t>年</w:t>
      </w:r>
      <w:r>
        <w:rPr>
          <w:rFonts w:ascii="仿宋_GB2312" w:eastAsia="仿宋_GB2312" w:cs="仿宋"/>
          <w:sz w:val="28"/>
          <w:szCs w:val="28"/>
          <w:u w:val="single"/>
          <w:lang w:val="zh-CN"/>
        </w:rPr>
        <w:t xml:space="preserve">   </w:t>
      </w:r>
      <w:r>
        <w:rPr>
          <w:rFonts w:ascii="仿宋_GB2312" w:eastAsia="仿宋_GB2312" w:cs="仿宋"/>
          <w:sz w:val="28"/>
          <w:szCs w:val="28"/>
          <w:lang w:val="zh-CN"/>
        </w:rPr>
        <w:t>月</w:t>
      </w:r>
      <w:r>
        <w:rPr>
          <w:rFonts w:ascii="仿宋_GB2312" w:eastAsia="仿宋_GB2312" w:cs="仿宋"/>
          <w:sz w:val="28"/>
          <w:szCs w:val="28"/>
          <w:u w:val="single"/>
          <w:lang w:val="zh-CN"/>
        </w:rPr>
        <w:t xml:space="preserve">   </w:t>
      </w:r>
      <w:r>
        <w:rPr>
          <w:rFonts w:ascii="仿宋_GB2312" w:eastAsia="仿宋_GB2312" w:cs="仿宋"/>
          <w:sz w:val="28"/>
          <w:szCs w:val="28"/>
          <w:lang w:val="zh-CN"/>
        </w:rPr>
        <w:t>日</w:t>
      </w:r>
    </w:p>
    <w:p>
      <w:pPr>
        <w:autoSpaceDE w:val="0"/>
        <w:autoSpaceDN w:val="0"/>
        <w:adjustRightInd w:val="0"/>
        <w:ind w:firstLine="4320"/>
        <w:rPr>
          <w:rFonts w:hint="default" w:eastAsia="仿宋"/>
          <w:sz w:val="28"/>
          <w:szCs w:val="28"/>
        </w:rPr>
      </w:pPr>
    </w:p>
    <w:p>
      <w:pPr>
        <w:rPr>
          <w:rFonts w:hint="default" w:ascii="仿宋_GB2312" w:eastAsia="仿宋_GB2312"/>
          <w:sz w:val="28"/>
          <w:szCs w:val="28"/>
        </w:rPr>
      </w:pPr>
    </w:p>
    <w:p>
      <w:pPr>
        <w:rPr>
          <w:rFonts w:hint="default" w:ascii="仿宋_GB2312" w:eastAsia="仿宋_GB2312"/>
          <w:sz w:val="28"/>
          <w:szCs w:val="28"/>
        </w:rPr>
      </w:pPr>
    </w:p>
    <w:p>
      <w:pPr>
        <w:rPr>
          <w:rFonts w:hint="default" w:ascii="仿宋_GB2312" w:eastAsia="仿宋_GB2312"/>
          <w:sz w:val="28"/>
          <w:szCs w:val="28"/>
        </w:rPr>
      </w:pPr>
    </w:p>
    <w:p>
      <w:pPr>
        <w:autoSpaceDE w:val="0"/>
        <w:autoSpaceDN w:val="0"/>
        <w:spacing w:line="640" w:lineRule="exact"/>
        <w:rPr>
          <w:rFonts w:hint="eastAsia" w:ascii="黑体" w:hAnsi="黑体" w:eastAsia="黑体" w:cs="黑体"/>
          <w:sz w:val="28"/>
          <w:szCs w:val="28"/>
          <w:lang w:val="zh-CN"/>
        </w:rPr>
      </w:pPr>
      <w:r>
        <w:rPr>
          <w:rFonts w:hint="eastAsia" w:ascii="黑体" w:hAnsi="黑体" w:eastAsia="黑体" w:cs="黑体"/>
          <w:sz w:val="28"/>
          <w:szCs w:val="28"/>
          <w:lang w:val="zh-CN"/>
        </w:rPr>
        <w:t>附件</w:t>
      </w:r>
      <w:r>
        <w:rPr>
          <w:rFonts w:hint="eastAsia" w:ascii="黑体" w:hAnsi="黑体" w:eastAsia="黑体" w:cs="黑体"/>
          <w:sz w:val="28"/>
          <w:szCs w:val="28"/>
          <w:lang w:val="en-US" w:eastAsia="zh-CN"/>
        </w:rPr>
        <w:t>8</w:t>
      </w:r>
    </w:p>
    <w:p>
      <w:pPr>
        <w:autoSpaceDE w:val="0"/>
        <w:autoSpaceDN w:val="0"/>
        <w:snapToGrid w:val="0"/>
        <w:spacing w:line="360" w:lineRule="auto"/>
        <w:jc w:val="center"/>
        <w:rPr>
          <w:rFonts w:hint="default" w:ascii="黑体" w:hAnsi="仿宋" w:eastAsia="黑体"/>
          <w:sz w:val="36"/>
          <w:szCs w:val="36"/>
          <w:lang w:val="zh-CN"/>
        </w:rPr>
      </w:pPr>
    </w:p>
    <w:p>
      <w:pPr>
        <w:autoSpaceDE w:val="0"/>
        <w:autoSpaceDN w:val="0"/>
        <w:snapToGrid w:val="0"/>
        <w:spacing w:line="360" w:lineRule="auto"/>
        <w:jc w:val="center"/>
        <w:rPr>
          <w:rFonts w:hint="default" w:ascii="黑体" w:hAnsi="仿宋" w:eastAsia="黑体"/>
          <w:sz w:val="36"/>
          <w:szCs w:val="36"/>
          <w:lang w:val="zh-CN"/>
        </w:rPr>
      </w:pPr>
      <w:r>
        <w:rPr>
          <w:rFonts w:ascii="黑体" w:hAnsi="仿宋" w:eastAsia="黑体"/>
          <w:sz w:val="36"/>
          <w:szCs w:val="36"/>
          <w:lang w:val="zh-CN"/>
        </w:rPr>
        <w:t>商务文件要求的其他资料</w:t>
      </w:r>
    </w:p>
    <w:p>
      <w:pPr>
        <w:autoSpaceDE w:val="0"/>
        <w:autoSpaceDN w:val="0"/>
        <w:spacing w:line="360" w:lineRule="auto"/>
        <w:ind w:firstLine="470"/>
        <w:jc w:val="left"/>
        <w:rPr>
          <w:rFonts w:hint="default" w:ascii="仿宋_GB2312" w:hAnsi="仿宋" w:eastAsia="仿宋_GB2312"/>
          <w:sz w:val="28"/>
          <w:szCs w:val="28"/>
          <w:lang w:val="zh-CN"/>
        </w:rPr>
      </w:pPr>
    </w:p>
    <w:p>
      <w:pPr>
        <w:autoSpaceDE w:val="0"/>
        <w:autoSpaceDN w:val="0"/>
        <w:spacing w:line="360" w:lineRule="auto"/>
        <w:ind w:firstLine="470"/>
        <w:jc w:val="left"/>
        <w:rPr>
          <w:rFonts w:hint="default" w:ascii="仿宋_GB2312" w:hAnsi="仿宋" w:eastAsia="仿宋_GB2312"/>
          <w:sz w:val="28"/>
          <w:szCs w:val="28"/>
          <w:lang w:val="zh-CN"/>
        </w:rPr>
      </w:pPr>
      <w:r>
        <w:rPr>
          <w:rFonts w:ascii="仿宋_GB2312" w:hAnsi="仿宋" w:eastAsia="仿宋_GB2312"/>
          <w:sz w:val="28"/>
          <w:szCs w:val="28"/>
          <w:lang w:val="zh-CN"/>
        </w:rPr>
        <w:t>（1）提供符合要求的营业执照副本复印件；</w:t>
      </w:r>
    </w:p>
    <w:p>
      <w:pPr>
        <w:autoSpaceDE w:val="0"/>
        <w:autoSpaceDN w:val="0"/>
        <w:spacing w:line="360" w:lineRule="auto"/>
        <w:ind w:firstLine="470"/>
        <w:jc w:val="left"/>
        <w:rPr>
          <w:rFonts w:hint="default" w:ascii="仿宋_GB2312" w:hAnsi="仿宋" w:eastAsia="仿宋_GB2312"/>
          <w:sz w:val="28"/>
          <w:szCs w:val="28"/>
          <w:lang w:val="zh-CN"/>
        </w:rPr>
      </w:pPr>
      <w:r>
        <w:rPr>
          <w:rFonts w:ascii="仿宋_GB2312" w:hAnsi="仿宋" w:eastAsia="仿宋_GB2312"/>
          <w:sz w:val="28"/>
          <w:szCs w:val="28"/>
          <w:lang w:val="zh-CN"/>
        </w:rPr>
        <w:t xml:space="preserve">（2）提供符合要求的税务登记证副本复印件； </w:t>
      </w:r>
    </w:p>
    <w:p>
      <w:pPr>
        <w:autoSpaceDE w:val="0"/>
        <w:autoSpaceDN w:val="0"/>
        <w:spacing w:line="360" w:lineRule="auto"/>
        <w:ind w:firstLine="470"/>
        <w:jc w:val="left"/>
        <w:rPr>
          <w:rFonts w:hint="default" w:ascii="仿宋_GB2312" w:hAnsi="仿宋" w:eastAsia="仿宋_GB2312"/>
          <w:sz w:val="28"/>
          <w:szCs w:val="28"/>
          <w:lang w:val="zh-CN"/>
        </w:rPr>
      </w:pPr>
      <w:r>
        <w:rPr>
          <w:rFonts w:ascii="仿宋_GB2312" w:hAnsi="仿宋" w:eastAsia="仿宋_GB2312"/>
          <w:sz w:val="28"/>
          <w:szCs w:val="28"/>
          <w:lang w:val="zh-CN"/>
        </w:rPr>
        <w:t>（3）投标人情况介绍；</w:t>
      </w:r>
    </w:p>
    <w:p>
      <w:pPr>
        <w:autoSpaceDE w:val="0"/>
        <w:autoSpaceDN w:val="0"/>
        <w:spacing w:line="360" w:lineRule="auto"/>
        <w:ind w:firstLine="480"/>
        <w:rPr>
          <w:rFonts w:hint="default" w:ascii="仿宋_GB2312" w:hAnsi="仿宋" w:eastAsia="仿宋_GB2312"/>
          <w:sz w:val="28"/>
          <w:szCs w:val="28"/>
          <w:lang w:val="zh-CN"/>
        </w:rPr>
      </w:pPr>
      <w:r>
        <w:rPr>
          <w:rFonts w:ascii="仿宋_GB2312" w:hAnsi="仿宋" w:eastAsia="仿宋_GB2312"/>
          <w:sz w:val="28"/>
          <w:szCs w:val="28"/>
          <w:lang w:val="zh-CN"/>
        </w:rPr>
        <w:t>（4）类似成功案例的业绩证明（中标通知书、合同、验收报告）；</w:t>
      </w:r>
    </w:p>
    <w:p>
      <w:pPr>
        <w:autoSpaceDE w:val="0"/>
        <w:autoSpaceDN w:val="0"/>
        <w:spacing w:line="360" w:lineRule="auto"/>
        <w:ind w:firstLine="480"/>
        <w:rPr>
          <w:rFonts w:hint="default" w:ascii="仿宋_GB2312" w:hAnsi="仿宋" w:eastAsia="仿宋_GB2312"/>
          <w:sz w:val="28"/>
          <w:szCs w:val="28"/>
          <w:lang w:val="zh-CN"/>
        </w:rPr>
      </w:pPr>
      <w:r>
        <w:rPr>
          <w:rFonts w:ascii="仿宋_GB2312" w:hAnsi="仿宋" w:eastAsia="仿宋_GB2312"/>
          <w:sz w:val="28"/>
          <w:szCs w:val="28"/>
          <w:lang w:val="zh-CN"/>
        </w:rPr>
        <w:t>（5）投标人认为可以证明其能力或者业绩的其他材料；</w:t>
      </w:r>
    </w:p>
    <w:p>
      <w:pPr>
        <w:autoSpaceDE w:val="0"/>
        <w:autoSpaceDN w:val="0"/>
        <w:spacing w:line="360" w:lineRule="auto"/>
        <w:ind w:firstLine="480"/>
        <w:jc w:val="left"/>
        <w:rPr>
          <w:rFonts w:hint="default" w:ascii="仿宋_GB2312" w:hAnsi="仿宋" w:eastAsia="仿宋_GB2312"/>
          <w:sz w:val="28"/>
          <w:szCs w:val="28"/>
          <w:lang w:val="zh-CN"/>
        </w:rPr>
      </w:pPr>
      <w:r>
        <w:rPr>
          <w:rFonts w:ascii="仿宋_GB2312" w:hAnsi="仿宋" w:eastAsia="仿宋_GB2312"/>
          <w:sz w:val="28"/>
          <w:szCs w:val="28"/>
          <w:lang w:val="zh-CN"/>
        </w:rPr>
        <w:t>（6）售后服务维修机构分布情况；</w:t>
      </w:r>
    </w:p>
    <w:p>
      <w:pPr>
        <w:autoSpaceDE w:val="0"/>
        <w:autoSpaceDN w:val="0"/>
        <w:spacing w:line="360" w:lineRule="auto"/>
        <w:ind w:firstLine="482"/>
        <w:rPr>
          <w:rFonts w:hint="default" w:ascii="仿宋_GB2312" w:hAnsi="仿宋" w:eastAsia="仿宋_GB2312"/>
          <w:sz w:val="28"/>
          <w:szCs w:val="28"/>
          <w:lang w:val="zh-CN"/>
        </w:rPr>
      </w:pPr>
      <w:r>
        <w:rPr>
          <w:rFonts w:ascii="仿宋_GB2312" w:hAnsi="仿宋" w:eastAsia="仿宋_GB2312"/>
          <w:sz w:val="28"/>
          <w:szCs w:val="28"/>
          <w:lang w:val="zh-CN"/>
        </w:rPr>
        <w:t>（7）招标文件其他规定或者投标人认为应介绍或者提交的资料、文件和说明。</w:t>
      </w:r>
    </w:p>
    <w:p>
      <w:pPr>
        <w:autoSpaceDE w:val="0"/>
        <w:autoSpaceDN w:val="0"/>
        <w:adjustRightInd w:val="0"/>
        <w:snapToGrid w:val="0"/>
        <w:spacing w:line="360" w:lineRule="auto"/>
        <w:ind w:firstLine="560" w:firstLineChars="200"/>
        <w:rPr>
          <w:rFonts w:hint="default" w:ascii="仿宋_GB2312" w:hAnsi="仿宋" w:eastAsia="仿宋_GB2312"/>
          <w:sz w:val="28"/>
          <w:szCs w:val="28"/>
          <w:lang w:val="zh-CN"/>
        </w:rPr>
      </w:pPr>
    </w:p>
    <w:p>
      <w:pPr>
        <w:autoSpaceDE w:val="0"/>
        <w:autoSpaceDN w:val="0"/>
        <w:adjustRightInd w:val="0"/>
        <w:snapToGrid w:val="0"/>
        <w:spacing w:line="360" w:lineRule="auto"/>
        <w:ind w:firstLine="560" w:firstLineChars="200"/>
        <w:rPr>
          <w:rFonts w:hint="default" w:ascii="仿宋_GB2312" w:hAnsi="仿宋" w:eastAsia="仿宋_GB2312"/>
          <w:sz w:val="28"/>
          <w:szCs w:val="28"/>
          <w:lang w:val="zh-CN"/>
        </w:rPr>
      </w:pPr>
      <w:r>
        <w:rPr>
          <w:rFonts w:ascii="仿宋_GB2312" w:hAnsi="仿宋" w:eastAsia="仿宋_GB2312"/>
          <w:sz w:val="28"/>
          <w:szCs w:val="28"/>
          <w:lang w:val="zh-CN"/>
        </w:rPr>
        <w:t>注：以上文件格式由投标人自拟。</w:t>
      </w:r>
    </w:p>
    <w:p>
      <w:pPr>
        <w:rPr>
          <w:rFonts w:hint="default" w:ascii="仿宋_GB2312" w:eastAsia="仿宋_GB2312"/>
          <w:sz w:val="28"/>
          <w:szCs w:val="28"/>
        </w:rPr>
      </w:pPr>
    </w:p>
    <w:p>
      <w:pPr>
        <w:rPr>
          <w:rFonts w:hint="default" w:ascii="仿宋_GB2312" w:eastAsia="仿宋_GB2312"/>
          <w:sz w:val="28"/>
          <w:szCs w:val="28"/>
        </w:rPr>
      </w:pPr>
    </w:p>
    <w:p>
      <w:pPr>
        <w:autoSpaceDE w:val="0"/>
        <w:autoSpaceDN w:val="0"/>
        <w:spacing w:after="240"/>
        <w:ind w:firstLine="120" w:firstLineChars="50"/>
        <w:rPr>
          <w:rFonts w:hint="default" w:ascii="仿宋_GB2312" w:hAnsi="仿宋" w:eastAsia="仿宋_GB2312"/>
          <w:sz w:val="24"/>
          <w:lang w:val="zh-CN"/>
        </w:rPr>
      </w:pPr>
    </w:p>
    <w:p>
      <w:pPr>
        <w:autoSpaceDE w:val="0"/>
        <w:autoSpaceDN w:val="0"/>
        <w:spacing w:after="240"/>
        <w:ind w:firstLine="120" w:firstLineChars="50"/>
        <w:rPr>
          <w:rFonts w:hint="default" w:ascii="仿宋_GB2312" w:hAnsi="仿宋" w:eastAsia="仿宋_GB2312"/>
          <w:sz w:val="24"/>
          <w:lang w:val="zh-CN"/>
        </w:rPr>
      </w:pPr>
    </w:p>
    <w:p>
      <w:pPr>
        <w:autoSpaceDE w:val="0"/>
        <w:autoSpaceDN w:val="0"/>
        <w:spacing w:after="240"/>
        <w:ind w:firstLine="120" w:firstLineChars="50"/>
        <w:rPr>
          <w:rFonts w:hint="default" w:ascii="仿宋_GB2312" w:hAnsi="仿宋" w:eastAsia="仿宋_GB2312"/>
          <w:sz w:val="24"/>
          <w:lang w:val="zh-CN"/>
        </w:rPr>
      </w:pPr>
    </w:p>
    <w:p>
      <w:pPr>
        <w:autoSpaceDE w:val="0"/>
        <w:autoSpaceDN w:val="0"/>
        <w:spacing w:after="240"/>
        <w:ind w:firstLine="120" w:firstLineChars="50"/>
        <w:rPr>
          <w:rFonts w:hint="default" w:ascii="仿宋_GB2312" w:hAnsi="仿宋" w:eastAsia="仿宋_GB2312"/>
          <w:sz w:val="24"/>
          <w:lang w:val="zh-CN"/>
        </w:rPr>
      </w:pPr>
    </w:p>
    <w:p>
      <w:pPr>
        <w:autoSpaceDE w:val="0"/>
        <w:autoSpaceDN w:val="0"/>
        <w:spacing w:after="240"/>
        <w:ind w:firstLine="120" w:firstLineChars="50"/>
        <w:rPr>
          <w:rFonts w:hint="default" w:ascii="仿宋_GB2312" w:hAnsi="仿宋" w:eastAsia="仿宋_GB2312"/>
          <w:sz w:val="24"/>
          <w:lang w:val="zh-CN"/>
        </w:rPr>
      </w:pPr>
    </w:p>
    <w:p>
      <w:pPr>
        <w:autoSpaceDE w:val="0"/>
        <w:autoSpaceDN w:val="0"/>
        <w:spacing w:after="240"/>
        <w:ind w:firstLine="120" w:firstLineChars="50"/>
        <w:rPr>
          <w:rFonts w:hint="default" w:ascii="仿宋_GB2312" w:hAnsi="仿宋" w:eastAsia="仿宋_GB2312"/>
          <w:sz w:val="24"/>
          <w:lang w:val="zh-CN"/>
        </w:rPr>
      </w:pPr>
    </w:p>
    <w:p>
      <w:pPr>
        <w:autoSpaceDE w:val="0"/>
        <w:autoSpaceDN w:val="0"/>
        <w:spacing w:after="240"/>
        <w:ind w:firstLine="120" w:firstLineChars="50"/>
        <w:rPr>
          <w:rFonts w:hint="default" w:ascii="仿宋_GB2312" w:hAnsi="仿宋" w:eastAsia="仿宋_GB2312"/>
          <w:sz w:val="24"/>
          <w:lang w:val="zh-CN"/>
        </w:rPr>
      </w:pPr>
    </w:p>
    <w:p>
      <w:pPr>
        <w:autoSpaceDE w:val="0"/>
        <w:autoSpaceDN w:val="0"/>
        <w:spacing w:line="640" w:lineRule="exact"/>
        <w:rPr>
          <w:rFonts w:hint="default" w:ascii="黑体" w:hAnsi="黑体" w:eastAsia="黑体" w:cs="黑体"/>
          <w:sz w:val="28"/>
          <w:szCs w:val="28"/>
          <w:lang w:val="zh-CN"/>
        </w:rPr>
      </w:pPr>
      <w:r>
        <w:rPr>
          <w:rFonts w:hint="eastAsia" w:ascii="黑体" w:hAnsi="黑体" w:eastAsia="黑体" w:cs="黑体"/>
          <w:sz w:val="28"/>
          <w:szCs w:val="28"/>
          <w:lang w:val="zh-CN"/>
        </w:rPr>
        <w:t>附件</w:t>
      </w:r>
      <w:r>
        <w:rPr>
          <w:rFonts w:hint="eastAsia" w:ascii="黑体" w:hAnsi="黑体" w:eastAsia="黑体" w:cs="黑体"/>
          <w:sz w:val="28"/>
          <w:szCs w:val="28"/>
          <w:lang w:val="en-US" w:eastAsia="zh-CN"/>
        </w:rPr>
        <w:t>9</w:t>
      </w:r>
    </w:p>
    <w:p>
      <w:pPr>
        <w:autoSpaceDE w:val="0"/>
        <w:autoSpaceDN w:val="0"/>
        <w:spacing w:after="240"/>
        <w:ind w:firstLine="180" w:firstLineChars="50"/>
        <w:jc w:val="center"/>
        <w:rPr>
          <w:rFonts w:hint="default" w:ascii="方正小标宋简体" w:hAnsi="仿宋" w:eastAsia="方正小标宋简体"/>
          <w:sz w:val="36"/>
          <w:szCs w:val="36"/>
          <w:lang w:val="zh-CN"/>
        </w:rPr>
      </w:pPr>
      <w:r>
        <w:rPr>
          <w:rFonts w:ascii="方正小标宋简体" w:hAnsi="仿宋" w:eastAsia="方正小标宋简体"/>
          <w:sz w:val="36"/>
          <w:szCs w:val="36"/>
          <w:lang w:val="zh-CN"/>
        </w:rPr>
        <w:t>提供服务所需设备、设施一览表</w:t>
      </w:r>
    </w:p>
    <w:p>
      <w:pPr>
        <w:autoSpaceDE w:val="0"/>
        <w:autoSpaceDN w:val="0"/>
        <w:spacing w:after="240"/>
        <w:ind w:firstLine="140" w:firstLineChars="50"/>
        <w:rPr>
          <w:rFonts w:hint="default" w:ascii="仿宋_GB2312" w:hAnsi="仿宋" w:eastAsia="仿宋_GB2312"/>
          <w:sz w:val="28"/>
          <w:szCs w:val="28"/>
          <w:lang w:val="zh-CN"/>
        </w:rPr>
      </w:pPr>
      <w:r>
        <w:rPr>
          <w:rFonts w:ascii="仿宋_GB2312" w:hAnsi="仿宋" w:eastAsia="仿宋_GB2312"/>
          <w:sz w:val="28"/>
          <w:szCs w:val="28"/>
          <w:lang w:val="zh-CN"/>
        </w:rPr>
        <w:t>项目名称：</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 xml:space="preserve"> </w:t>
      </w:r>
    </w:p>
    <w:tbl>
      <w:tblPr>
        <w:tblStyle w:val="6"/>
        <w:tblW w:w="0" w:type="auto"/>
        <w:jc w:val="center"/>
        <w:tblLayout w:type="fixed"/>
        <w:tblCellMar>
          <w:top w:w="0" w:type="dxa"/>
          <w:left w:w="108" w:type="dxa"/>
          <w:bottom w:w="0" w:type="dxa"/>
          <w:right w:w="108" w:type="dxa"/>
        </w:tblCellMar>
      </w:tblPr>
      <w:tblGrid>
        <w:gridCol w:w="1037"/>
        <w:gridCol w:w="2113"/>
        <w:gridCol w:w="1298"/>
        <w:gridCol w:w="1559"/>
        <w:gridCol w:w="1984"/>
        <w:gridCol w:w="1293"/>
      </w:tblGrid>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hint="default" w:ascii="仿宋_GB2312" w:hAnsi="仿宋" w:eastAsia="仿宋_GB2312"/>
                <w:sz w:val="28"/>
                <w:szCs w:val="28"/>
                <w:lang w:val="zh-CN"/>
              </w:rPr>
            </w:pPr>
            <w:r>
              <w:rPr>
                <w:rFonts w:ascii="仿宋_GB2312" w:hAnsi="仿宋" w:eastAsia="仿宋_GB2312"/>
                <w:sz w:val="28"/>
                <w:szCs w:val="28"/>
                <w:lang w:val="zh-CN"/>
              </w:rPr>
              <w:t>序号</w:t>
            </w:r>
          </w:p>
        </w:tc>
        <w:tc>
          <w:tcPr>
            <w:tcW w:w="21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hint="default" w:ascii="仿宋_GB2312" w:hAnsi="仿宋" w:eastAsia="仿宋_GB2312"/>
                <w:sz w:val="28"/>
                <w:szCs w:val="28"/>
                <w:lang w:val="zh-CN"/>
              </w:rPr>
            </w:pPr>
            <w:r>
              <w:rPr>
                <w:rFonts w:ascii="仿宋_GB2312" w:hAnsi="仿宋" w:eastAsia="仿宋_GB2312"/>
                <w:sz w:val="28"/>
                <w:szCs w:val="28"/>
                <w:lang w:val="zh-CN"/>
              </w:rPr>
              <w:t>设施、设备名称</w:t>
            </w:r>
          </w:p>
        </w:tc>
        <w:tc>
          <w:tcPr>
            <w:tcW w:w="12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hint="default" w:ascii="仿宋_GB2312" w:hAnsi="仿宋" w:eastAsia="仿宋_GB2312"/>
                <w:sz w:val="28"/>
                <w:szCs w:val="28"/>
                <w:lang w:val="zh-CN"/>
              </w:rPr>
            </w:pPr>
            <w:r>
              <w:rPr>
                <w:rFonts w:ascii="仿宋_GB2312" w:hAnsi="仿宋" w:eastAsia="仿宋_GB2312"/>
                <w:sz w:val="28"/>
                <w:szCs w:val="28"/>
                <w:lang w:val="zh-CN"/>
              </w:rPr>
              <w:t>数量</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hint="default" w:ascii="仿宋_GB2312" w:hAnsi="仿宋" w:eastAsia="仿宋_GB2312"/>
                <w:sz w:val="28"/>
                <w:szCs w:val="28"/>
                <w:lang w:val="zh-CN"/>
              </w:rPr>
            </w:pPr>
            <w:r>
              <w:rPr>
                <w:rFonts w:ascii="仿宋_GB2312" w:hAnsi="仿宋" w:eastAsia="仿宋_GB2312"/>
                <w:sz w:val="28"/>
                <w:szCs w:val="28"/>
                <w:lang w:val="zh-CN"/>
              </w:rPr>
              <w:t>型号</w:t>
            </w:r>
          </w:p>
        </w:tc>
        <w:tc>
          <w:tcPr>
            <w:tcW w:w="1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hint="default" w:ascii="仿宋_GB2312" w:hAnsi="仿宋" w:eastAsia="仿宋_GB2312"/>
                <w:sz w:val="28"/>
                <w:szCs w:val="28"/>
                <w:lang w:val="zh-CN"/>
              </w:rPr>
            </w:pPr>
            <w:r>
              <w:rPr>
                <w:rFonts w:ascii="仿宋_GB2312" w:hAnsi="仿宋" w:eastAsia="仿宋_GB2312"/>
                <w:sz w:val="28"/>
                <w:szCs w:val="28"/>
                <w:lang w:val="zh-CN"/>
              </w:rPr>
              <w:t>产地</w:t>
            </w:r>
          </w:p>
        </w:tc>
        <w:tc>
          <w:tcPr>
            <w:tcW w:w="12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hint="default" w:ascii="仿宋_GB2312" w:hAnsi="仿宋" w:eastAsia="仿宋_GB2312"/>
                <w:sz w:val="28"/>
                <w:szCs w:val="28"/>
                <w:lang w:val="zh-CN"/>
              </w:rPr>
            </w:pPr>
            <w:r>
              <w:rPr>
                <w:rFonts w:ascii="仿宋_GB2312" w:hAnsi="仿宋" w:eastAsia="仿宋_GB2312"/>
                <w:sz w:val="28"/>
                <w:szCs w:val="28"/>
                <w:lang w:val="zh-CN"/>
              </w:rPr>
              <w:t>备注</w:t>
            </w: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r>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211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c>
          <w:tcPr>
            <w:tcW w:w="129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rPr>
                <w:rFonts w:hint="default" w:ascii="仿宋_GB2312" w:hAnsi="仿宋" w:eastAsia="仿宋_GB2312"/>
                <w:sz w:val="28"/>
                <w:szCs w:val="28"/>
                <w:lang w:val="zh-CN"/>
              </w:rPr>
            </w:pPr>
          </w:p>
        </w:tc>
      </w:tr>
    </w:tbl>
    <w:p>
      <w:pPr>
        <w:autoSpaceDE w:val="0"/>
        <w:autoSpaceDN w:val="0"/>
        <w:spacing w:before="50" w:after="120" w:line="460" w:lineRule="exact"/>
        <w:jc w:val="left"/>
        <w:rPr>
          <w:rFonts w:hint="default" w:ascii="仿宋_GB2312" w:hAnsi="仿宋" w:eastAsia="仿宋_GB2312"/>
          <w:sz w:val="28"/>
          <w:szCs w:val="28"/>
          <w:lang w:val="zh-CN"/>
        </w:rPr>
      </w:pPr>
      <w:r>
        <w:rPr>
          <w:rFonts w:ascii="仿宋_GB2312" w:hAnsi="仿宋" w:eastAsia="仿宋_GB2312"/>
          <w:sz w:val="28"/>
          <w:szCs w:val="28"/>
          <w:lang w:val="zh-CN"/>
        </w:rPr>
        <w:t xml:space="preserve">注：在填写时，如本表格不适合投标人的实际情况，可根据本表格式自行制表填写。 </w:t>
      </w:r>
    </w:p>
    <w:p>
      <w:pPr>
        <w:autoSpaceDE w:val="0"/>
        <w:autoSpaceDN w:val="0"/>
        <w:spacing w:line="360" w:lineRule="auto"/>
        <w:rPr>
          <w:rFonts w:hint="default" w:ascii="仿宋_GB2312" w:hAnsi="仿宋" w:eastAsia="仿宋_GB2312"/>
          <w:sz w:val="28"/>
          <w:szCs w:val="28"/>
          <w:lang w:val="zh-CN"/>
        </w:rPr>
      </w:pPr>
    </w:p>
    <w:p>
      <w:pPr>
        <w:autoSpaceDE w:val="0"/>
        <w:autoSpaceDN w:val="0"/>
        <w:spacing w:line="360" w:lineRule="auto"/>
        <w:rPr>
          <w:rFonts w:hint="default" w:ascii="仿宋_GB2312" w:hAnsi="仿宋" w:eastAsia="仿宋_GB2312"/>
          <w:sz w:val="28"/>
          <w:szCs w:val="28"/>
          <w:lang w:val="zh-CN"/>
        </w:rPr>
      </w:pPr>
    </w:p>
    <w:p>
      <w:pPr>
        <w:autoSpaceDE w:val="0"/>
        <w:autoSpaceDN w:val="0"/>
        <w:spacing w:line="360" w:lineRule="auto"/>
        <w:rPr>
          <w:rFonts w:hint="default" w:ascii="仿宋_GB2312" w:hAnsi="仿宋" w:eastAsia="仿宋_GB2312"/>
          <w:sz w:val="28"/>
          <w:szCs w:val="28"/>
          <w:lang w:val="zh-CN"/>
        </w:rPr>
      </w:pPr>
      <w:r>
        <w:rPr>
          <w:rFonts w:ascii="仿宋_GB2312" w:hAnsi="仿宋" w:eastAsia="仿宋_GB2312"/>
          <w:sz w:val="28"/>
          <w:szCs w:val="28"/>
          <w:lang w:val="zh-CN"/>
        </w:rPr>
        <w:t>投标人名称（公章）：</w:t>
      </w:r>
    </w:p>
    <w:p>
      <w:pPr>
        <w:autoSpaceDE w:val="0"/>
        <w:autoSpaceDN w:val="0"/>
        <w:spacing w:line="360" w:lineRule="auto"/>
        <w:rPr>
          <w:rFonts w:hint="default" w:ascii="仿宋_GB2312" w:hAnsi="仿宋" w:eastAsia="仿宋_GB2312"/>
          <w:sz w:val="28"/>
          <w:szCs w:val="28"/>
          <w:lang w:val="zh-CN"/>
        </w:rPr>
      </w:pPr>
      <w:r>
        <w:rPr>
          <w:rFonts w:ascii="仿宋_GB2312" w:hAnsi="仿宋" w:eastAsia="仿宋_GB2312"/>
          <w:sz w:val="28"/>
          <w:szCs w:val="28"/>
          <w:lang w:val="zh-CN"/>
        </w:rPr>
        <w:t xml:space="preserve">法定代表人或其授权代表（签字）： </w:t>
      </w:r>
    </w:p>
    <w:p>
      <w:pPr>
        <w:autoSpaceDE w:val="0"/>
        <w:autoSpaceDN w:val="0"/>
        <w:spacing w:line="360" w:lineRule="auto"/>
        <w:rPr>
          <w:rFonts w:hint="default" w:ascii="仿宋_GB2312" w:hAnsi="仿宋" w:eastAsia="仿宋_GB2312"/>
          <w:sz w:val="28"/>
          <w:szCs w:val="28"/>
        </w:rPr>
      </w:pPr>
      <w:r>
        <w:rPr>
          <w:rFonts w:ascii="仿宋_GB2312" w:hAnsi="仿宋" w:eastAsia="仿宋_GB2312"/>
          <w:sz w:val="28"/>
          <w:szCs w:val="28"/>
          <w:lang w:val="zh-CN"/>
        </w:rPr>
        <w:t>日期：</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年</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 xml:space="preserve"> 月</w:t>
      </w:r>
      <w:r>
        <w:rPr>
          <w:rFonts w:ascii="仿宋_GB2312" w:hAnsi="仿宋" w:eastAsia="仿宋_GB2312"/>
          <w:sz w:val="28"/>
          <w:szCs w:val="28"/>
          <w:u w:val="single"/>
          <w:lang w:val="zh-CN"/>
        </w:rPr>
        <w:t xml:space="preserve">   </w:t>
      </w:r>
      <w:r>
        <w:rPr>
          <w:rFonts w:ascii="仿宋_GB2312" w:hAnsi="仿宋" w:eastAsia="仿宋_GB2312"/>
          <w:sz w:val="28"/>
          <w:szCs w:val="28"/>
          <w:lang w:val="zh-CN"/>
        </w:rPr>
        <w:t>日</w:t>
      </w:r>
      <w:r>
        <w:rPr>
          <w:rFonts w:ascii="仿宋_GB2312" w:hAnsi="仿宋" w:eastAsia="仿宋_GB2312"/>
          <w:sz w:val="28"/>
          <w:szCs w:val="28"/>
        </w:rPr>
        <w:t xml:space="preserve"> </w:t>
      </w:r>
    </w:p>
    <w:p>
      <w:pPr>
        <w:autoSpaceDE w:val="0"/>
        <w:autoSpaceDN w:val="0"/>
        <w:spacing w:after="240"/>
        <w:rPr>
          <w:rFonts w:hint="default" w:ascii="仿宋_GB2312" w:hAnsi="仿宋" w:eastAsia="仿宋_GB2312"/>
          <w:sz w:val="24"/>
          <w:lang w:val="zh-CN"/>
        </w:rPr>
      </w:pPr>
    </w:p>
    <w:p>
      <w:pPr>
        <w:autoSpaceDE w:val="0"/>
        <w:autoSpaceDN w:val="0"/>
        <w:jc w:val="center"/>
        <w:rPr>
          <w:rFonts w:hint="default" w:ascii="Arial" w:hAnsi="Arial" w:eastAsia="仿宋_GB2312"/>
        </w:rPr>
      </w:pPr>
    </w:p>
    <w:p>
      <w:pPr>
        <w:autoSpaceDE w:val="0"/>
        <w:autoSpaceDN w:val="0"/>
        <w:jc w:val="center"/>
        <w:rPr>
          <w:rFonts w:hint="default" w:ascii="Arial" w:hAnsi="Arial" w:eastAsia="仿宋_GB2312"/>
        </w:rPr>
      </w:pPr>
    </w:p>
    <w:p>
      <w:pPr>
        <w:autoSpaceDE w:val="0"/>
        <w:autoSpaceDN w:val="0"/>
        <w:jc w:val="center"/>
        <w:rPr>
          <w:rFonts w:hint="default" w:ascii="Arial" w:hAnsi="Arial" w:eastAsia="仿宋_GB2312"/>
        </w:rPr>
      </w:pPr>
    </w:p>
    <w:p>
      <w:pPr>
        <w:autoSpaceDE w:val="0"/>
        <w:autoSpaceDN w:val="0"/>
        <w:jc w:val="center"/>
        <w:rPr>
          <w:rFonts w:hint="default" w:ascii="Arial" w:hAnsi="Arial" w:eastAsia="仿宋_GB2312"/>
        </w:rPr>
      </w:pPr>
    </w:p>
    <w:p>
      <w:pPr>
        <w:autoSpaceDE w:val="0"/>
        <w:autoSpaceDN w:val="0"/>
        <w:jc w:val="right"/>
        <w:rPr>
          <w:rFonts w:hint="default" w:ascii="Arial" w:hAnsi="Arial" w:eastAsia="仿宋_GB2312"/>
          <w:sz w:val="28"/>
        </w:rPr>
      </w:pPr>
      <w:r>
        <w:rPr>
          <w:rFonts w:ascii="仿宋_GB2312" w:hAnsi="Arial" w:eastAsia="仿宋_GB2312"/>
          <w:sz w:val="28"/>
          <w:lang w:val="zh-CN"/>
        </w:rPr>
        <w:t>【正本】</w:t>
      </w:r>
    </w:p>
    <w:p>
      <w:pPr>
        <w:autoSpaceDE w:val="0"/>
        <w:autoSpaceDN w:val="0"/>
        <w:jc w:val="left"/>
        <w:rPr>
          <w:rFonts w:hint="default" w:ascii="仿宋_GB2312" w:hAnsi="Arial" w:eastAsia="仿宋_GB2312"/>
          <w:sz w:val="28"/>
          <w:szCs w:val="28"/>
          <w:lang w:val="zh-CN"/>
        </w:rPr>
      </w:pPr>
    </w:p>
    <w:p>
      <w:pPr>
        <w:autoSpaceDE w:val="0"/>
        <w:autoSpaceDN w:val="0"/>
        <w:jc w:val="left"/>
        <w:rPr>
          <w:rFonts w:hint="default" w:ascii="仿宋_GB2312" w:hAnsi="Arial" w:eastAsia="仿宋_GB2312"/>
          <w:sz w:val="28"/>
          <w:szCs w:val="28"/>
          <w:lang w:val="zh-CN"/>
        </w:rPr>
      </w:pPr>
    </w:p>
    <w:p>
      <w:pPr>
        <w:autoSpaceDE w:val="0"/>
        <w:autoSpaceDN w:val="0"/>
        <w:jc w:val="left"/>
        <w:rPr>
          <w:rFonts w:hint="default" w:ascii="仿宋_GB2312" w:hAnsi="Arial" w:eastAsia="仿宋_GB2312"/>
          <w:sz w:val="28"/>
          <w:szCs w:val="28"/>
          <w:lang w:val="zh-CN"/>
        </w:rPr>
      </w:pPr>
    </w:p>
    <w:p>
      <w:pPr>
        <w:autoSpaceDE w:val="0"/>
        <w:autoSpaceDN w:val="0"/>
        <w:jc w:val="center"/>
        <w:rPr>
          <w:rFonts w:hint="default" w:ascii="方正小标宋简体" w:hAnsi="Arial" w:eastAsia="方正小标宋简体"/>
          <w:sz w:val="36"/>
          <w:szCs w:val="36"/>
          <w:lang w:val="zh-CN"/>
        </w:rPr>
      </w:pPr>
      <w:r>
        <w:rPr>
          <w:rFonts w:ascii="方正小标宋简体" w:hAnsi="Arial" w:eastAsia="方正小标宋简体"/>
          <w:sz w:val="36"/>
          <w:szCs w:val="36"/>
          <w:lang w:val="zh-CN"/>
        </w:rPr>
        <w:t>投标文件</w:t>
      </w:r>
      <w:r>
        <w:rPr>
          <w:rFonts w:ascii="方正小标宋简体" w:hAnsi="Arial" w:eastAsia="方正小标宋简体"/>
          <w:sz w:val="36"/>
          <w:szCs w:val="36"/>
        </w:rPr>
        <w:t>（封面）</w:t>
      </w: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spacing w:line="360" w:lineRule="auto"/>
        <w:ind w:firstLine="2880"/>
        <w:rPr>
          <w:rFonts w:hint="default" w:ascii="仿宋_GB2312" w:hAnsi="仿宋" w:eastAsia="仿宋_GB2312"/>
          <w:sz w:val="32"/>
          <w:lang w:val="zh-CN"/>
        </w:rPr>
      </w:pPr>
    </w:p>
    <w:p>
      <w:pPr>
        <w:autoSpaceDE w:val="0"/>
        <w:autoSpaceDN w:val="0"/>
        <w:adjustRightInd w:val="0"/>
        <w:snapToGrid w:val="0"/>
        <w:spacing w:line="360" w:lineRule="auto"/>
        <w:ind w:firstLine="1280" w:firstLineChars="400"/>
        <w:rPr>
          <w:rFonts w:hint="default" w:ascii="仿宋_GB2312" w:hAnsi="仿宋" w:eastAsia="仿宋_GB2312"/>
          <w:sz w:val="28"/>
        </w:rPr>
      </w:pPr>
      <w:r>
        <w:rPr>
          <w:rFonts w:ascii="仿宋_GB2312" w:hAnsi="仿宋" w:eastAsia="仿宋_GB2312"/>
          <w:sz w:val="32"/>
          <w:lang w:val="zh-CN"/>
        </w:rPr>
        <w:t>项目名称：</w:t>
      </w:r>
      <w:r>
        <w:rPr>
          <w:rFonts w:ascii="仿宋_GB2312" w:hAnsi="仿宋" w:eastAsia="仿宋_GB2312"/>
          <w:sz w:val="32"/>
          <w:u w:val="single"/>
          <w:lang w:val="zh-CN"/>
        </w:rPr>
        <w:t xml:space="preserve">                                    </w:t>
      </w:r>
      <w:r>
        <w:rPr>
          <w:rFonts w:ascii="仿宋_GB2312" w:hAnsi="仿宋" w:eastAsia="仿宋_GB2312"/>
          <w:sz w:val="28"/>
        </w:rPr>
        <w:t xml:space="preserve"> </w:t>
      </w:r>
    </w:p>
    <w:p>
      <w:pPr>
        <w:autoSpaceDE w:val="0"/>
        <w:autoSpaceDN w:val="0"/>
        <w:adjustRightInd w:val="0"/>
        <w:snapToGrid w:val="0"/>
        <w:spacing w:line="360" w:lineRule="auto"/>
        <w:ind w:firstLine="1280" w:firstLineChars="400"/>
        <w:rPr>
          <w:rFonts w:hint="default" w:ascii="仿宋_GB2312" w:hAnsi="仿宋" w:eastAsia="仿宋_GB2312"/>
          <w:sz w:val="32"/>
        </w:rPr>
      </w:pPr>
      <w:r>
        <w:rPr>
          <w:rFonts w:ascii="仿宋_GB2312" w:hAnsi="仿宋" w:eastAsia="仿宋_GB2312"/>
          <w:sz w:val="32"/>
          <w:lang w:val="zh-CN"/>
        </w:rPr>
        <w:t>项目编号：</w:t>
      </w:r>
      <w:r>
        <w:rPr>
          <w:rFonts w:ascii="仿宋_GB2312" w:hAnsi="仿宋" w:eastAsia="仿宋_GB2312"/>
          <w:sz w:val="32"/>
          <w:u w:val="single"/>
          <w:lang w:val="zh-CN"/>
        </w:rPr>
        <w:t xml:space="preserve">                                    </w:t>
      </w:r>
      <w:r>
        <w:rPr>
          <w:rFonts w:ascii="仿宋_GB2312" w:hAnsi="仿宋" w:eastAsia="仿宋_GB2312"/>
          <w:sz w:val="32"/>
        </w:rPr>
        <w:t xml:space="preserve"> </w:t>
      </w:r>
    </w:p>
    <w:p>
      <w:pPr>
        <w:autoSpaceDE w:val="0"/>
        <w:autoSpaceDN w:val="0"/>
        <w:adjustRightInd w:val="0"/>
        <w:snapToGrid w:val="0"/>
        <w:spacing w:line="360" w:lineRule="auto"/>
        <w:ind w:firstLine="1280" w:firstLineChars="400"/>
        <w:rPr>
          <w:rFonts w:hint="default" w:ascii="仿宋_GB2312" w:hAnsi="仿宋" w:eastAsia="仿宋_GB2312"/>
          <w:sz w:val="32"/>
          <w:u w:val="single"/>
        </w:rPr>
      </w:pPr>
      <w:r>
        <w:rPr>
          <w:rFonts w:ascii="仿宋_GB2312" w:hAnsi="仿宋" w:eastAsia="仿宋_GB2312"/>
          <w:sz w:val="32"/>
          <w:lang w:val="zh-CN"/>
        </w:rPr>
        <w:t>投标人全称：</w:t>
      </w:r>
      <w:r>
        <w:rPr>
          <w:rFonts w:ascii="仿宋_GB2312" w:hAnsi="仿宋" w:eastAsia="仿宋_GB2312"/>
          <w:sz w:val="32"/>
          <w:u w:val="single"/>
        </w:rPr>
        <w:t xml:space="preserve">                                  </w:t>
      </w:r>
    </w:p>
    <w:p>
      <w:pPr>
        <w:autoSpaceDE w:val="0"/>
        <w:autoSpaceDN w:val="0"/>
        <w:adjustRightInd w:val="0"/>
        <w:snapToGrid w:val="0"/>
        <w:spacing w:line="360" w:lineRule="auto"/>
        <w:ind w:firstLine="1280" w:firstLineChars="400"/>
        <w:rPr>
          <w:rFonts w:hint="default" w:ascii="仿宋_GB2312" w:hAnsi="仿宋" w:eastAsia="仿宋_GB2312"/>
          <w:sz w:val="32"/>
          <w:lang w:val="zh-CN"/>
        </w:rPr>
      </w:pPr>
      <w:r>
        <w:rPr>
          <w:rFonts w:ascii="仿宋_GB2312" w:hAnsi="仿宋" w:eastAsia="仿宋_GB2312"/>
          <w:sz w:val="32"/>
          <w:lang w:val="zh-CN"/>
        </w:rPr>
        <w:t>日期：</w:t>
      </w:r>
      <w:r>
        <w:rPr>
          <w:rFonts w:ascii="仿宋_GB2312" w:hAnsi="仿宋" w:eastAsia="仿宋_GB2312"/>
          <w:sz w:val="32"/>
          <w:u w:val="single"/>
          <w:lang w:val="zh-CN"/>
        </w:rPr>
        <w:t xml:space="preserve">      </w:t>
      </w:r>
      <w:r>
        <w:rPr>
          <w:rFonts w:ascii="仿宋_GB2312" w:hAnsi="仿宋" w:eastAsia="仿宋_GB2312"/>
          <w:sz w:val="32"/>
          <w:lang w:val="zh-CN"/>
        </w:rPr>
        <w:t>年</w:t>
      </w:r>
      <w:r>
        <w:rPr>
          <w:rFonts w:ascii="仿宋_GB2312" w:hAnsi="仿宋" w:eastAsia="仿宋_GB2312"/>
          <w:sz w:val="32"/>
          <w:u w:val="single"/>
        </w:rPr>
        <w:t xml:space="preserve">    </w:t>
      </w:r>
      <w:r>
        <w:rPr>
          <w:rFonts w:ascii="仿宋_GB2312" w:hAnsi="仿宋" w:eastAsia="仿宋_GB2312"/>
          <w:sz w:val="32"/>
          <w:lang w:val="zh-CN"/>
        </w:rPr>
        <w:t>月</w:t>
      </w:r>
      <w:r>
        <w:rPr>
          <w:rFonts w:ascii="仿宋_GB2312" w:hAnsi="仿宋" w:eastAsia="仿宋_GB2312"/>
          <w:sz w:val="32"/>
          <w:u w:val="single"/>
        </w:rPr>
        <w:t xml:space="preserve">    </w:t>
      </w:r>
      <w:r>
        <w:rPr>
          <w:rFonts w:ascii="仿宋_GB2312" w:hAnsi="仿宋" w:eastAsia="仿宋_GB2312"/>
          <w:sz w:val="32"/>
          <w:lang w:val="zh-CN"/>
        </w:rPr>
        <w:t>日</w:t>
      </w:r>
    </w:p>
    <w:p>
      <w:pPr>
        <w:autoSpaceDE w:val="0"/>
        <w:autoSpaceDN w:val="0"/>
        <w:adjustRightInd w:val="0"/>
        <w:snapToGrid w:val="0"/>
        <w:spacing w:line="360" w:lineRule="auto"/>
        <w:ind w:firstLine="960" w:firstLineChars="400"/>
        <w:rPr>
          <w:rFonts w:hint="default" w:ascii="仿宋_GB2312" w:hAnsi="仿宋" w:eastAsia="仿宋_GB2312"/>
          <w:sz w:val="24"/>
          <w:szCs w:val="24"/>
          <w:lang w:val="zh-CN"/>
        </w:rPr>
      </w:pPr>
    </w:p>
    <w:p>
      <w:pPr>
        <w:autoSpaceDE w:val="0"/>
        <w:autoSpaceDN w:val="0"/>
        <w:adjustRightInd w:val="0"/>
        <w:snapToGrid w:val="0"/>
        <w:spacing w:line="360" w:lineRule="auto"/>
        <w:ind w:firstLine="960" w:firstLineChars="400"/>
        <w:rPr>
          <w:rFonts w:hint="default" w:ascii="仿宋_GB2312" w:hAnsi="仿宋" w:eastAsia="仿宋_GB2312"/>
          <w:sz w:val="24"/>
          <w:szCs w:val="24"/>
          <w:lang w:val="zh-CN"/>
        </w:rPr>
      </w:pPr>
    </w:p>
    <w:p>
      <w:pPr>
        <w:autoSpaceDE w:val="0"/>
        <w:autoSpaceDN w:val="0"/>
        <w:adjustRightInd w:val="0"/>
        <w:snapToGrid w:val="0"/>
        <w:spacing w:line="360" w:lineRule="auto"/>
        <w:ind w:firstLine="1200" w:firstLineChars="500"/>
        <w:rPr>
          <w:rFonts w:hint="default" w:ascii="仿宋_GB2312" w:hAnsi="仿宋" w:eastAsia="仿宋_GB2312"/>
          <w:sz w:val="24"/>
          <w:szCs w:val="24"/>
        </w:rPr>
      </w:pPr>
      <w:r>
        <w:rPr>
          <w:rFonts w:ascii="仿宋_GB2312" w:hAnsi="仿宋" w:eastAsia="仿宋_GB2312"/>
          <w:sz w:val="24"/>
          <w:szCs w:val="24"/>
          <w:lang w:val="zh-CN"/>
        </w:rPr>
        <w:t>注：本文件为投标文件正本，一份，包含报价、商务、技术等三个文件。</w:t>
      </w:r>
    </w:p>
    <w:p>
      <w:pPr>
        <w:rPr>
          <w:rFonts w:hint="default" w:ascii="仿宋_GB2312" w:eastAsia="仿宋_GB2312"/>
          <w:sz w:val="28"/>
          <w:szCs w:val="28"/>
        </w:rPr>
      </w:pPr>
    </w:p>
    <w:p>
      <w:pPr>
        <w:rPr>
          <w:rFonts w:hint="default" w:ascii="仿宋_GB2312" w:eastAsia="仿宋_GB2312"/>
          <w:sz w:val="28"/>
          <w:szCs w:val="28"/>
        </w:rPr>
      </w:pPr>
    </w:p>
    <w:p>
      <w:pPr>
        <w:rPr>
          <w:rFonts w:hint="default" w:ascii="仿宋_GB2312" w:eastAsia="仿宋_GB2312"/>
          <w:sz w:val="28"/>
          <w:szCs w:val="28"/>
        </w:rPr>
      </w:pPr>
    </w:p>
    <w:p>
      <w:pPr>
        <w:rPr>
          <w:rFonts w:hint="default" w:ascii="仿宋_GB2312" w:eastAsia="仿宋_GB2312"/>
          <w:sz w:val="28"/>
          <w:szCs w:val="28"/>
        </w:rPr>
      </w:pPr>
    </w:p>
    <w:p>
      <w:pPr>
        <w:jc w:val="right"/>
        <w:rPr>
          <w:rFonts w:hint="default" w:ascii="Arial" w:hAnsi="Arial" w:eastAsia="仿宋_GB2312"/>
          <w:sz w:val="28"/>
        </w:rPr>
      </w:pPr>
      <w:r>
        <w:rPr>
          <w:rFonts w:ascii="仿宋_GB2312" w:hAnsi="Arial" w:eastAsia="仿宋_GB2312"/>
          <w:sz w:val="28"/>
          <w:lang w:val="zh-CN"/>
        </w:rPr>
        <w:t>【副本】</w:t>
      </w:r>
    </w:p>
    <w:p>
      <w:pPr>
        <w:autoSpaceDE w:val="0"/>
        <w:autoSpaceDN w:val="0"/>
        <w:jc w:val="center"/>
        <w:rPr>
          <w:rFonts w:hint="default" w:ascii="Arial" w:hAnsi="Arial" w:eastAsia="仿宋_GB2312"/>
        </w:rPr>
      </w:pPr>
    </w:p>
    <w:p>
      <w:pPr>
        <w:autoSpaceDE w:val="0"/>
        <w:autoSpaceDN w:val="0"/>
        <w:jc w:val="center"/>
        <w:rPr>
          <w:rFonts w:hint="default" w:ascii="仿宋_GB2312" w:hAnsi="Arial" w:eastAsia="仿宋_GB2312"/>
          <w:sz w:val="32"/>
          <w:lang w:val="zh-CN"/>
        </w:rPr>
      </w:pPr>
    </w:p>
    <w:p>
      <w:pPr>
        <w:autoSpaceDE w:val="0"/>
        <w:autoSpaceDN w:val="0"/>
        <w:jc w:val="center"/>
        <w:rPr>
          <w:rFonts w:hint="default" w:ascii="仿宋_GB2312" w:hAnsi="Arial" w:eastAsia="仿宋_GB2312"/>
          <w:sz w:val="32"/>
          <w:lang w:val="zh-CN"/>
        </w:rPr>
      </w:pPr>
    </w:p>
    <w:p>
      <w:pPr>
        <w:autoSpaceDE w:val="0"/>
        <w:autoSpaceDN w:val="0"/>
        <w:jc w:val="center"/>
        <w:rPr>
          <w:rFonts w:hint="default" w:ascii="仿宋_GB2312" w:hAnsi="Arial" w:eastAsia="仿宋_GB2312"/>
          <w:sz w:val="32"/>
          <w:lang w:val="zh-CN"/>
        </w:rPr>
      </w:pPr>
    </w:p>
    <w:p>
      <w:pPr>
        <w:autoSpaceDE w:val="0"/>
        <w:autoSpaceDN w:val="0"/>
        <w:jc w:val="center"/>
        <w:rPr>
          <w:rFonts w:hint="default" w:ascii="方正小标宋简体" w:hAnsi="Arial" w:eastAsia="方正小标宋简体"/>
          <w:sz w:val="36"/>
          <w:szCs w:val="36"/>
        </w:rPr>
      </w:pPr>
      <w:r>
        <w:rPr>
          <w:rFonts w:ascii="方正小标宋简体" w:hAnsi="Arial" w:eastAsia="方正小标宋简体"/>
          <w:sz w:val="36"/>
          <w:szCs w:val="36"/>
        </w:rPr>
        <w:t>报价及商务文件（封面）</w:t>
      </w:r>
    </w:p>
    <w:p>
      <w:pPr>
        <w:autoSpaceDE w:val="0"/>
        <w:autoSpaceDN w:val="0"/>
        <w:jc w:val="center"/>
        <w:rPr>
          <w:rFonts w:hint="default" w:ascii="方正小标宋简体" w:hAnsi="Arial" w:eastAsia="方正小标宋简体"/>
          <w:sz w:val="36"/>
          <w:szCs w:val="36"/>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spacing w:line="360" w:lineRule="auto"/>
        <w:ind w:firstLine="2880"/>
        <w:rPr>
          <w:rFonts w:hint="default" w:ascii="仿宋_GB2312" w:hAnsi="仿宋" w:eastAsia="仿宋_GB2312"/>
          <w:sz w:val="32"/>
          <w:lang w:val="zh-CN"/>
        </w:rPr>
      </w:pPr>
    </w:p>
    <w:p>
      <w:pPr>
        <w:autoSpaceDE w:val="0"/>
        <w:autoSpaceDN w:val="0"/>
        <w:adjustRightInd w:val="0"/>
        <w:snapToGrid w:val="0"/>
        <w:spacing w:line="360" w:lineRule="auto"/>
        <w:ind w:firstLine="1280" w:firstLineChars="400"/>
        <w:rPr>
          <w:rFonts w:hint="default" w:ascii="仿宋_GB2312" w:hAnsi="仿宋" w:eastAsia="仿宋_GB2312"/>
          <w:sz w:val="28"/>
        </w:rPr>
      </w:pPr>
      <w:r>
        <w:rPr>
          <w:rFonts w:ascii="仿宋_GB2312" w:hAnsi="仿宋" w:eastAsia="仿宋_GB2312"/>
          <w:sz w:val="32"/>
          <w:lang w:val="zh-CN"/>
        </w:rPr>
        <w:t>项目名称：</w:t>
      </w:r>
      <w:r>
        <w:rPr>
          <w:rFonts w:ascii="仿宋_GB2312" w:hAnsi="仿宋" w:eastAsia="仿宋_GB2312"/>
          <w:sz w:val="32"/>
          <w:u w:val="single"/>
          <w:lang w:val="zh-CN"/>
        </w:rPr>
        <w:t xml:space="preserve">                              </w:t>
      </w:r>
      <w:r>
        <w:rPr>
          <w:rFonts w:ascii="仿宋_GB2312" w:hAnsi="仿宋" w:eastAsia="仿宋_GB2312"/>
          <w:sz w:val="28"/>
        </w:rPr>
        <w:t xml:space="preserve"> </w:t>
      </w:r>
    </w:p>
    <w:p>
      <w:pPr>
        <w:autoSpaceDE w:val="0"/>
        <w:autoSpaceDN w:val="0"/>
        <w:adjustRightInd w:val="0"/>
        <w:snapToGrid w:val="0"/>
        <w:spacing w:line="360" w:lineRule="auto"/>
        <w:ind w:firstLine="1280" w:firstLineChars="400"/>
        <w:rPr>
          <w:rFonts w:hint="default" w:ascii="仿宋_GB2312" w:hAnsi="仿宋" w:eastAsia="仿宋_GB2312"/>
          <w:sz w:val="32"/>
        </w:rPr>
      </w:pPr>
      <w:r>
        <w:rPr>
          <w:rFonts w:ascii="仿宋_GB2312" w:hAnsi="仿宋" w:eastAsia="仿宋_GB2312"/>
          <w:sz w:val="32"/>
          <w:lang w:val="zh-CN"/>
        </w:rPr>
        <w:t>项目编号：</w:t>
      </w:r>
      <w:r>
        <w:rPr>
          <w:rFonts w:ascii="仿宋_GB2312" w:hAnsi="仿宋" w:eastAsia="仿宋_GB2312"/>
          <w:sz w:val="32"/>
          <w:u w:val="single"/>
          <w:lang w:val="zh-CN"/>
        </w:rPr>
        <w:t xml:space="preserve">                              </w:t>
      </w:r>
      <w:r>
        <w:rPr>
          <w:rFonts w:ascii="仿宋_GB2312" w:hAnsi="仿宋" w:eastAsia="仿宋_GB2312"/>
          <w:sz w:val="32"/>
        </w:rPr>
        <w:t xml:space="preserve"> </w:t>
      </w:r>
    </w:p>
    <w:p>
      <w:pPr>
        <w:autoSpaceDE w:val="0"/>
        <w:autoSpaceDN w:val="0"/>
        <w:adjustRightInd w:val="0"/>
        <w:snapToGrid w:val="0"/>
        <w:spacing w:line="360" w:lineRule="auto"/>
        <w:ind w:firstLine="1280" w:firstLineChars="400"/>
        <w:rPr>
          <w:rFonts w:hint="default" w:ascii="仿宋_GB2312" w:hAnsi="仿宋" w:eastAsia="仿宋_GB2312"/>
          <w:sz w:val="32"/>
        </w:rPr>
      </w:pPr>
      <w:r>
        <w:rPr>
          <w:rFonts w:ascii="仿宋_GB2312" w:hAnsi="仿宋" w:eastAsia="仿宋_GB2312"/>
          <w:sz w:val="32"/>
          <w:lang w:val="zh-CN"/>
        </w:rPr>
        <w:t>投标人全称：</w:t>
      </w:r>
      <w:r>
        <w:rPr>
          <w:rFonts w:ascii="仿宋_GB2312" w:hAnsi="仿宋" w:eastAsia="仿宋_GB2312"/>
          <w:sz w:val="32"/>
          <w:u w:val="single"/>
          <w:lang w:val="zh-CN"/>
        </w:rPr>
        <w:t xml:space="preserve">                            </w:t>
      </w:r>
      <w:r>
        <w:rPr>
          <w:rFonts w:ascii="仿宋_GB2312" w:hAnsi="仿宋" w:eastAsia="仿宋_GB2312"/>
          <w:sz w:val="32"/>
        </w:rPr>
        <w:t xml:space="preserve"> </w:t>
      </w:r>
    </w:p>
    <w:p>
      <w:pPr>
        <w:autoSpaceDE w:val="0"/>
        <w:autoSpaceDN w:val="0"/>
        <w:adjustRightInd w:val="0"/>
        <w:snapToGrid w:val="0"/>
        <w:spacing w:line="360" w:lineRule="auto"/>
        <w:ind w:firstLine="1280" w:firstLineChars="400"/>
        <w:rPr>
          <w:rFonts w:hint="default" w:ascii="仿宋_GB2312" w:hAnsi="仿宋" w:eastAsia="仿宋_GB2312"/>
          <w:sz w:val="32"/>
          <w:lang w:val="zh-CN"/>
        </w:rPr>
      </w:pPr>
      <w:r>
        <w:rPr>
          <w:rFonts w:ascii="仿宋_GB2312" w:hAnsi="仿宋" w:eastAsia="仿宋_GB2312"/>
          <w:sz w:val="32"/>
          <w:lang w:val="zh-CN"/>
        </w:rPr>
        <w:t>日期：</w:t>
      </w:r>
      <w:r>
        <w:rPr>
          <w:rFonts w:ascii="仿宋_GB2312" w:hAnsi="仿宋" w:eastAsia="仿宋_GB2312"/>
          <w:sz w:val="32"/>
          <w:u w:val="single"/>
          <w:lang w:val="zh-CN"/>
        </w:rPr>
        <w:t xml:space="preserve">      </w:t>
      </w:r>
      <w:r>
        <w:rPr>
          <w:rFonts w:ascii="仿宋_GB2312" w:hAnsi="仿宋" w:eastAsia="仿宋_GB2312"/>
          <w:sz w:val="32"/>
          <w:lang w:val="zh-CN"/>
        </w:rPr>
        <w:t>年</w:t>
      </w:r>
      <w:r>
        <w:rPr>
          <w:rFonts w:ascii="仿宋_GB2312" w:hAnsi="仿宋" w:eastAsia="仿宋_GB2312"/>
          <w:sz w:val="32"/>
          <w:u w:val="single"/>
        </w:rPr>
        <w:t xml:space="preserve">    </w:t>
      </w:r>
      <w:r>
        <w:rPr>
          <w:rFonts w:ascii="仿宋_GB2312" w:hAnsi="仿宋" w:eastAsia="仿宋_GB2312"/>
          <w:sz w:val="32"/>
          <w:lang w:val="zh-CN"/>
        </w:rPr>
        <w:t>月</w:t>
      </w:r>
      <w:r>
        <w:rPr>
          <w:rFonts w:ascii="仿宋_GB2312" w:hAnsi="仿宋" w:eastAsia="仿宋_GB2312"/>
          <w:sz w:val="32"/>
          <w:u w:val="single"/>
        </w:rPr>
        <w:t xml:space="preserve">    </w:t>
      </w:r>
      <w:r>
        <w:rPr>
          <w:rFonts w:ascii="仿宋_GB2312" w:hAnsi="仿宋" w:eastAsia="仿宋_GB2312"/>
          <w:sz w:val="32"/>
          <w:lang w:val="zh-CN"/>
        </w:rPr>
        <w:t>日</w:t>
      </w:r>
    </w:p>
    <w:p>
      <w:pPr>
        <w:autoSpaceDE w:val="0"/>
        <w:autoSpaceDN w:val="0"/>
        <w:adjustRightInd w:val="0"/>
        <w:snapToGrid w:val="0"/>
        <w:spacing w:line="360" w:lineRule="auto"/>
        <w:ind w:firstLine="1280" w:firstLineChars="400"/>
        <w:rPr>
          <w:rFonts w:hint="default" w:ascii="仿宋_GB2312" w:hAnsi="仿宋" w:eastAsia="仿宋_GB2312"/>
          <w:sz w:val="32"/>
          <w:lang w:val="zh-CN"/>
        </w:rPr>
      </w:pPr>
    </w:p>
    <w:p>
      <w:pPr>
        <w:autoSpaceDE w:val="0"/>
        <w:autoSpaceDN w:val="0"/>
        <w:adjustRightInd w:val="0"/>
        <w:snapToGrid w:val="0"/>
        <w:spacing w:line="360" w:lineRule="auto"/>
        <w:ind w:firstLine="566" w:firstLineChars="177"/>
        <w:rPr>
          <w:rFonts w:hint="default" w:ascii="仿宋_GB2312" w:hAnsi="仿宋" w:eastAsia="仿宋_GB2312"/>
          <w:sz w:val="32"/>
          <w:lang w:val="zh-CN"/>
        </w:rPr>
      </w:pPr>
    </w:p>
    <w:p>
      <w:pPr>
        <w:autoSpaceDE w:val="0"/>
        <w:autoSpaceDN w:val="0"/>
        <w:adjustRightInd w:val="0"/>
        <w:snapToGrid w:val="0"/>
        <w:spacing w:line="360" w:lineRule="auto"/>
        <w:ind w:firstLine="1144" w:firstLineChars="477"/>
        <w:rPr>
          <w:rFonts w:hint="default" w:ascii="仿宋_GB2312" w:hAnsi="仿宋" w:eastAsia="仿宋_GB2312"/>
          <w:sz w:val="24"/>
          <w:szCs w:val="24"/>
        </w:rPr>
      </w:pPr>
      <w:r>
        <w:rPr>
          <w:rFonts w:ascii="仿宋_GB2312" w:hAnsi="仿宋" w:eastAsia="仿宋_GB2312"/>
          <w:sz w:val="24"/>
          <w:szCs w:val="24"/>
          <w:lang w:val="zh-CN"/>
        </w:rPr>
        <w:t>注：本文件为报价、商务文件副本，</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份，包含报价、商务文件。</w:t>
      </w:r>
    </w:p>
    <w:p>
      <w:pPr>
        <w:rPr>
          <w:rFonts w:hint="default" w:ascii="仿宋_GB2312" w:eastAsia="仿宋_GB2312"/>
          <w:sz w:val="28"/>
          <w:szCs w:val="28"/>
        </w:rPr>
      </w:pPr>
    </w:p>
    <w:p>
      <w:pPr>
        <w:rPr>
          <w:rFonts w:hint="default" w:ascii="仿宋_GB2312" w:eastAsia="仿宋_GB2312"/>
          <w:sz w:val="28"/>
          <w:szCs w:val="28"/>
        </w:rPr>
      </w:pPr>
    </w:p>
    <w:p>
      <w:pPr>
        <w:autoSpaceDE w:val="0"/>
        <w:autoSpaceDN w:val="0"/>
        <w:jc w:val="center"/>
        <w:rPr>
          <w:rFonts w:hint="default" w:ascii="Arial" w:hAnsi="Arial" w:eastAsia="仿宋_GB2312"/>
        </w:rPr>
      </w:pPr>
    </w:p>
    <w:p>
      <w:pPr>
        <w:autoSpaceDE w:val="0"/>
        <w:autoSpaceDN w:val="0"/>
        <w:jc w:val="center"/>
        <w:rPr>
          <w:rFonts w:hint="default" w:ascii="仿宋_GB2312" w:hAnsi="Arial" w:eastAsia="仿宋_GB2312"/>
          <w:sz w:val="32"/>
          <w:lang w:val="zh-CN"/>
        </w:rPr>
      </w:pPr>
    </w:p>
    <w:p>
      <w:pPr>
        <w:autoSpaceDE w:val="0"/>
        <w:autoSpaceDN w:val="0"/>
        <w:jc w:val="center"/>
        <w:rPr>
          <w:rFonts w:hint="default" w:ascii="仿宋_GB2312" w:hAnsi="Arial" w:eastAsia="仿宋_GB2312"/>
          <w:sz w:val="32"/>
          <w:lang w:val="zh-CN"/>
        </w:rPr>
      </w:pPr>
    </w:p>
    <w:p>
      <w:pPr>
        <w:autoSpaceDE w:val="0"/>
        <w:autoSpaceDN w:val="0"/>
        <w:jc w:val="center"/>
        <w:rPr>
          <w:rFonts w:hint="default" w:ascii="方正小标宋简体" w:hAnsi="Arial" w:eastAsia="方正小标宋简体"/>
          <w:sz w:val="36"/>
          <w:szCs w:val="36"/>
        </w:rPr>
      </w:pPr>
      <w:r>
        <w:rPr>
          <w:rFonts w:ascii="方正小标宋简体" w:hAnsi="Arial" w:eastAsia="方正小标宋简体"/>
          <w:sz w:val="36"/>
          <w:szCs w:val="36"/>
        </w:rPr>
        <w:t>技术文件（封面）</w:t>
      </w:r>
    </w:p>
    <w:p>
      <w:pPr>
        <w:autoSpaceDE w:val="0"/>
        <w:autoSpaceDN w:val="0"/>
        <w:jc w:val="center"/>
        <w:rPr>
          <w:rFonts w:hint="default" w:ascii="方正小标宋简体" w:hAnsi="Arial" w:eastAsia="方正小标宋简体"/>
          <w:sz w:val="36"/>
          <w:szCs w:val="36"/>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spacing w:line="360" w:lineRule="auto"/>
        <w:ind w:firstLine="2880"/>
        <w:rPr>
          <w:rFonts w:hint="default" w:ascii="仿宋_GB2312" w:hAnsi="仿宋" w:eastAsia="仿宋_GB2312"/>
          <w:sz w:val="32"/>
          <w:lang w:val="zh-CN"/>
        </w:rPr>
      </w:pPr>
    </w:p>
    <w:p>
      <w:pPr>
        <w:autoSpaceDE w:val="0"/>
        <w:autoSpaceDN w:val="0"/>
        <w:adjustRightInd w:val="0"/>
        <w:snapToGrid w:val="0"/>
        <w:spacing w:line="360" w:lineRule="auto"/>
        <w:ind w:firstLine="1280" w:firstLineChars="400"/>
        <w:rPr>
          <w:rFonts w:hint="default" w:ascii="仿宋_GB2312" w:hAnsi="仿宋" w:eastAsia="仿宋_GB2312"/>
          <w:sz w:val="28"/>
        </w:rPr>
      </w:pPr>
      <w:r>
        <w:rPr>
          <w:rFonts w:ascii="仿宋_GB2312" w:hAnsi="仿宋" w:eastAsia="仿宋_GB2312"/>
          <w:sz w:val="32"/>
          <w:lang w:val="zh-CN"/>
        </w:rPr>
        <w:t>项目名称：</w:t>
      </w:r>
      <w:r>
        <w:rPr>
          <w:rFonts w:ascii="仿宋_GB2312" w:hAnsi="仿宋" w:eastAsia="仿宋_GB2312"/>
          <w:sz w:val="32"/>
          <w:u w:val="single"/>
          <w:lang w:val="zh-CN"/>
        </w:rPr>
        <w:t xml:space="preserve">                                </w:t>
      </w:r>
      <w:r>
        <w:rPr>
          <w:rFonts w:ascii="仿宋_GB2312" w:hAnsi="仿宋" w:eastAsia="仿宋_GB2312"/>
          <w:sz w:val="28"/>
        </w:rPr>
        <w:t xml:space="preserve"> </w:t>
      </w:r>
    </w:p>
    <w:p>
      <w:pPr>
        <w:autoSpaceDE w:val="0"/>
        <w:autoSpaceDN w:val="0"/>
        <w:adjustRightInd w:val="0"/>
        <w:snapToGrid w:val="0"/>
        <w:spacing w:line="360" w:lineRule="auto"/>
        <w:ind w:firstLine="1280" w:firstLineChars="400"/>
        <w:rPr>
          <w:rFonts w:hint="default" w:ascii="仿宋_GB2312" w:hAnsi="仿宋" w:eastAsia="仿宋_GB2312"/>
          <w:sz w:val="32"/>
        </w:rPr>
      </w:pPr>
      <w:r>
        <w:rPr>
          <w:rFonts w:ascii="仿宋_GB2312" w:hAnsi="仿宋" w:eastAsia="仿宋_GB2312"/>
          <w:sz w:val="32"/>
          <w:lang w:val="zh-CN"/>
        </w:rPr>
        <w:t>项目编号：</w:t>
      </w:r>
      <w:r>
        <w:rPr>
          <w:rFonts w:ascii="仿宋_GB2312" w:hAnsi="仿宋" w:eastAsia="仿宋_GB2312"/>
          <w:sz w:val="32"/>
          <w:u w:val="single"/>
          <w:lang w:val="zh-CN"/>
        </w:rPr>
        <w:t xml:space="preserve">                                </w:t>
      </w:r>
      <w:r>
        <w:rPr>
          <w:rFonts w:ascii="仿宋_GB2312" w:hAnsi="仿宋" w:eastAsia="仿宋_GB2312"/>
          <w:sz w:val="32"/>
        </w:rPr>
        <w:t xml:space="preserve"> </w:t>
      </w:r>
    </w:p>
    <w:p>
      <w:pPr>
        <w:autoSpaceDE w:val="0"/>
        <w:autoSpaceDN w:val="0"/>
        <w:adjustRightInd w:val="0"/>
        <w:snapToGrid w:val="0"/>
        <w:spacing w:line="360" w:lineRule="auto"/>
        <w:ind w:firstLine="1280" w:firstLineChars="400"/>
        <w:rPr>
          <w:rFonts w:hint="default" w:ascii="仿宋_GB2312" w:hAnsi="仿宋" w:eastAsia="仿宋_GB2312"/>
          <w:sz w:val="32"/>
        </w:rPr>
      </w:pPr>
      <w:r>
        <w:rPr>
          <w:rFonts w:ascii="仿宋_GB2312" w:hAnsi="仿宋" w:eastAsia="仿宋_GB2312"/>
          <w:sz w:val="32"/>
          <w:lang w:val="zh-CN"/>
        </w:rPr>
        <w:t>投标人全称：</w:t>
      </w:r>
      <w:r>
        <w:rPr>
          <w:rFonts w:ascii="仿宋_GB2312" w:hAnsi="仿宋" w:eastAsia="仿宋_GB2312"/>
          <w:sz w:val="32"/>
          <w:u w:val="single"/>
          <w:lang w:val="zh-CN"/>
        </w:rPr>
        <w:t xml:space="preserve">                              </w:t>
      </w:r>
      <w:r>
        <w:rPr>
          <w:rFonts w:ascii="仿宋_GB2312" w:hAnsi="仿宋" w:eastAsia="仿宋_GB2312"/>
          <w:sz w:val="32"/>
        </w:rPr>
        <w:t xml:space="preserve"> </w:t>
      </w:r>
    </w:p>
    <w:p>
      <w:pPr>
        <w:autoSpaceDE w:val="0"/>
        <w:autoSpaceDN w:val="0"/>
        <w:adjustRightInd w:val="0"/>
        <w:snapToGrid w:val="0"/>
        <w:spacing w:line="360" w:lineRule="auto"/>
        <w:ind w:firstLine="1280" w:firstLineChars="400"/>
        <w:rPr>
          <w:rFonts w:hint="default" w:ascii="仿宋_GB2312" w:hAnsi="仿宋" w:eastAsia="仿宋_GB2312"/>
          <w:sz w:val="32"/>
          <w:lang w:val="zh-CN"/>
        </w:rPr>
      </w:pPr>
      <w:r>
        <w:rPr>
          <w:rFonts w:ascii="仿宋_GB2312" w:hAnsi="仿宋" w:eastAsia="仿宋_GB2312"/>
          <w:sz w:val="32"/>
          <w:lang w:val="zh-CN"/>
        </w:rPr>
        <w:t>日期：</w:t>
      </w:r>
      <w:r>
        <w:rPr>
          <w:rFonts w:ascii="仿宋_GB2312" w:hAnsi="仿宋" w:eastAsia="仿宋_GB2312"/>
          <w:sz w:val="32"/>
          <w:u w:val="single"/>
          <w:lang w:val="zh-CN"/>
        </w:rPr>
        <w:t xml:space="preserve">      </w:t>
      </w:r>
      <w:r>
        <w:rPr>
          <w:rFonts w:ascii="仿宋_GB2312" w:hAnsi="仿宋" w:eastAsia="仿宋_GB2312"/>
          <w:sz w:val="32"/>
          <w:lang w:val="zh-CN"/>
        </w:rPr>
        <w:t>年</w:t>
      </w:r>
      <w:r>
        <w:rPr>
          <w:rFonts w:ascii="仿宋_GB2312" w:hAnsi="仿宋" w:eastAsia="仿宋_GB2312"/>
          <w:sz w:val="32"/>
          <w:u w:val="single"/>
        </w:rPr>
        <w:t xml:space="preserve">    </w:t>
      </w:r>
      <w:r>
        <w:rPr>
          <w:rFonts w:ascii="仿宋_GB2312" w:hAnsi="仿宋" w:eastAsia="仿宋_GB2312"/>
          <w:sz w:val="32"/>
          <w:lang w:val="zh-CN"/>
        </w:rPr>
        <w:t>月</w:t>
      </w:r>
      <w:r>
        <w:rPr>
          <w:rFonts w:ascii="仿宋_GB2312" w:hAnsi="仿宋" w:eastAsia="仿宋_GB2312"/>
          <w:sz w:val="32"/>
          <w:u w:val="single"/>
        </w:rPr>
        <w:t xml:space="preserve">    </w:t>
      </w:r>
      <w:r>
        <w:rPr>
          <w:rFonts w:ascii="仿宋_GB2312" w:hAnsi="仿宋" w:eastAsia="仿宋_GB2312"/>
          <w:sz w:val="32"/>
          <w:lang w:val="zh-CN"/>
        </w:rPr>
        <w:t>日</w:t>
      </w:r>
    </w:p>
    <w:p>
      <w:pPr>
        <w:autoSpaceDE w:val="0"/>
        <w:autoSpaceDN w:val="0"/>
        <w:adjustRightInd w:val="0"/>
        <w:snapToGrid w:val="0"/>
        <w:spacing w:line="360" w:lineRule="auto"/>
        <w:ind w:firstLine="1280" w:firstLineChars="400"/>
        <w:rPr>
          <w:rFonts w:hint="default" w:ascii="仿宋_GB2312" w:hAnsi="仿宋" w:eastAsia="仿宋_GB2312"/>
          <w:sz w:val="32"/>
          <w:lang w:val="zh-CN"/>
        </w:rPr>
      </w:pPr>
    </w:p>
    <w:p>
      <w:pPr>
        <w:autoSpaceDE w:val="0"/>
        <w:autoSpaceDN w:val="0"/>
        <w:adjustRightInd w:val="0"/>
        <w:snapToGrid w:val="0"/>
        <w:spacing w:line="360" w:lineRule="auto"/>
        <w:ind w:firstLine="566" w:firstLineChars="177"/>
        <w:rPr>
          <w:rFonts w:hint="default" w:ascii="仿宋_GB2312" w:hAnsi="仿宋" w:eastAsia="仿宋_GB2312"/>
          <w:sz w:val="32"/>
          <w:lang w:val="zh-CN"/>
        </w:rPr>
      </w:pPr>
    </w:p>
    <w:p>
      <w:pPr>
        <w:autoSpaceDE w:val="0"/>
        <w:autoSpaceDN w:val="0"/>
        <w:adjustRightInd w:val="0"/>
        <w:snapToGrid w:val="0"/>
        <w:spacing w:line="360" w:lineRule="auto"/>
        <w:ind w:firstLine="1264" w:firstLineChars="527"/>
        <w:rPr>
          <w:rFonts w:hint="default" w:ascii="仿宋_GB2312" w:hAnsi="仿宋" w:eastAsia="仿宋_GB2312"/>
          <w:sz w:val="24"/>
          <w:szCs w:val="24"/>
        </w:rPr>
      </w:pPr>
      <w:r>
        <w:rPr>
          <w:rFonts w:ascii="仿宋_GB2312" w:hAnsi="仿宋" w:eastAsia="仿宋_GB2312"/>
          <w:sz w:val="24"/>
          <w:szCs w:val="24"/>
          <w:lang w:val="zh-CN"/>
        </w:rPr>
        <w:t>注：本文件为技术文件，</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份。</w:t>
      </w:r>
    </w:p>
    <w:p>
      <w:pPr>
        <w:autoSpaceDE w:val="0"/>
        <w:autoSpaceDN w:val="0"/>
        <w:spacing w:line="360" w:lineRule="auto"/>
        <w:rPr>
          <w:rFonts w:ascii="仿宋_GB2312" w:hAnsi="仿宋_GB2312" w:eastAsia="仿宋_GB2312" w:cs="仿宋_GB2312"/>
          <w:sz w:val="28"/>
          <w:szCs w:val="28"/>
        </w:rPr>
      </w:pPr>
    </w:p>
    <w:p>
      <w:pPr>
        <w:autoSpaceDE w:val="0"/>
        <w:autoSpaceDN w:val="0"/>
        <w:spacing w:line="360" w:lineRule="auto"/>
        <w:rPr>
          <w:rFonts w:ascii="仿宋_GB2312" w:hAnsi="仿宋_GB2312" w:eastAsia="仿宋_GB2312" w:cs="仿宋_GB2312"/>
          <w:sz w:val="28"/>
          <w:szCs w:val="28"/>
        </w:rPr>
      </w:pPr>
    </w:p>
    <w:p>
      <w:pPr>
        <w:autoSpaceDE w:val="0"/>
        <w:autoSpaceDN w:val="0"/>
        <w:spacing w:line="360" w:lineRule="auto"/>
        <w:rPr>
          <w:rFonts w:ascii="仿宋_GB2312" w:hAnsi="仿宋_GB2312" w:eastAsia="仿宋_GB2312" w:cs="仿宋_GB2312"/>
          <w:sz w:val="28"/>
          <w:szCs w:val="28"/>
        </w:rPr>
      </w:pPr>
    </w:p>
    <w:p>
      <w:pPr>
        <w:autoSpaceDE w:val="0"/>
        <w:autoSpaceDN w:val="0"/>
        <w:spacing w:line="360" w:lineRule="auto"/>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rPr>
        <w:t>附件1</w:t>
      </w:r>
      <w:r>
        <w:rPr>
          <w:rFonts w:hint="eastAsia" w:ascii="仿宋_GB2312" w:hAnsi="仿宋_GB2312" w:eastAsia="仿宋_GB2312" w:cs="仿宋_GB2312"/>
          <w:sz w:val="28"/>
          <w:szCs w:val="28"/>
          <w:lang w:val="en-US" w:eastAsia="zh-CN"/>
        </w:rPr>
        <w:t>0</w:t>
      </w:r>
    </w:p>
    <w:p>
      <w:pPr>
        <w:autoSpaceDE w:val="0"/>
        <w:autoSpaceDN w:val="0"/>
        <w:spacing w:line="360" w:lineRule="auto"/>
        <w:jc w:val="center"/>
        <w:rPr>
          <w:rFonts w:hint="default" w:ascii="仿宋_GB2312" w:hAnsi="仿宋_GB2312" w:eastAsia="仿宋_GB2312" w:cs="仿宋_GB2312"/>
          <w:sz w:val="28"/>
          <w:szCs w:val="28"/>
        </w:rPr>
      </w:pPr>
      <w:r>
        <w:rPr>
          <w:rFonts w:hint="eastAsia" w:ascii="黑体" w:hAnsi="黑体" w:eastAsia="黑体" w:cs="黑体"/>
          <w:b/>
          <w:bCs/>
          <w:color w:val="312F31"/>
          <w:w w:val="105"/>
          <w:kern w:val="0"/>
          <w:sz w:val="28"/>
          <w:szCs w:val="28"/>
          <w:lang w:val="zh-CN"/>
        </w:rPr>
        <w:t>厦门工会集市集美专场活动</w:t>
      </w:r>
      <w:r>
        <w:rPr>
          <w:rFonts w:ascii="黑体" w:hAnsi="黑体" w:eastAsia="黑体" w:cs="黑体"/>
          <w:b/>
          <w:bCs/>
          <w:color w:val="312F31"/>
          <w:w w:val="105"/>
          <w:kern w:val="0"/>
          <w:sz w:val="28"/>
          <w:szCs w:val="28"/>
          <w:lang w:val="zh-CN"/>
        </w:rPr>
        <w:t>项目评分标准</w:t>
      </w:r>
    </w:p>
    <w:p>
      <w:pPr>
        <w:tabs>
          <w:tab w:val="left" w:pos="6480"/>
        </w:tabs>
        <w:autoSpaceDE w:val="0"/>
        <w:autoSpaceDN w:val="0"/>
        <w:spacing w:line="360" w:lineRule="auto"/>
        <w:ind w:right="-315"/>
        <w:rPr>
          <w:rFonts w:hint="default" w:ascii="仿宋" w:hAnsi="仿宋" w:eastAsia="仿宋" w:cs="仿宋"/>
          <w:sz w:val="28"/>
          <w:szCs w:val="28"/>
          <w:lang w:val="zh-CN"/>
        </w:rPr>
      </w:pPr>
      <w:r>
        <w:rPr>
          <w:rFonts w:ascii="仿宋_GB2312" w:hAnsi="仿宋_GB2312" w:eastAsia="仿宋_GB2312" w:cs="仿宋_GB2312"/>
          <w:sz w:val="28"/>
          <w:szCs w:val="28"/>
        </w:rPr>
        <w:t>1、</w:t>
      </w:r>
      <w:r>
        <w:rPr>
          <w:rFonts w:ascii="仿宋" w:hAnsi="仿宋" w:eastAsia="仿宋" w:cs="仿宋"/>
          <w:sz w:val="28"/>
          <w:szCs w:val="28"/>
          <w:lang w:val="zh-CN"/>
        </w:rPr>
        <w:t xml:space="preserve"> 评分因素以及分值</w:t>
      </w:r>
    </w:p>
    <w:tbl>
      <w:tblPr>
        <w:tblStyle w:val="6"/>
        <w:tblpPr w:leftFromText="180" w:rightFromText="180" w:vertAnchor="text" w:horzAnchor="page" w:tblpX="1381" w:tblpY="326"/>
        <w:tblOverlap w:val="never"/>
        <w:tblW w:w="9383" w:type="dxa"/>
        <w:tblInd w:w="0" w:type="dxa"/>
        <w:tblLayout w:type="fixed"/>
        <w:tblCellMar>
          <w:top w:w="0" w:type="dxa"/>
          <w:left w:w="10" w:type="dxa"/>
          <w:bottom w:w="0" w:type="dxa"/>
          <w:right w:w="10" w:type="dxa"/>
        </w:tblCellMar>
      </w:tblPr>
      <w:tblGrid>
        <w:gridCol w:w="1265"/>
        <w:gridCol w:w="1366"/>
        <w:gridCol w:w="1243"/>
        <w:gridCol w:w="2281"/>
        <w:gridCol w:w="2315"/>
        <w:gridCol w:w="913"/>
      </w:tblGrid>
      <w:tr>
        <w:tblPrEx>
          <w:tblCellMar>
            <w:top w:w="0" w:type="dxa"/>
            <w:left w:w="10" w:type="dxa"/>
            <w:bottom w:w="0" w:type="dxa"/>
            <w:right w:w="10" w:type="dxa"/>
          </w:tblCellMar>
        </w:tblPrEx>
        <w:trPr>
          <w:trHeight w:val="650" w:hRule="atLeast"/>
        </w:trPr>
        <w:tc>
          <w:tcPr>
            <w:tcW w:w="1265" w:type="dxa"/>
            <w:vMerge w:val="restart"/>
            <w:tcBorders>
              <w:top w:val="single" w:color="auto" w:sz="6" w:space="0"/>
              <w:left w:val="single" w:color="auto" w:sz="6" w:space="0"/>
              <w:right w:val="single" w:color="auto" w:sz="6" w:space="0"/>
            </w:tcBorders>
            <w:vAlign w:val="center"/>
          </w:tcPr>
          <w:p>
            <w:pPr>
              <w:tabs>
                <w:tab w:val="left" w:pos="6480"/>
              </w:tabs>
              <w:autoSpaceDE w:val="0"/>
              <w:autoSpaceDN w:val="0"/>
              <w:snapToGrid w:val="0"/>
              <w:rPr>
                <w:rFonts w:hint="default" w:ascii="仿宋" w:hAnsi="仿宋" w:eastAsia="仿宋" w:cs="仿宋"/>
                <w:sz w:val="28"/>
                <w:szCs w:val="28"/>
                <w:lang w:val="zh-CN"/>
              </w:rPr>
            </w:pPr>
            <w:r>
              <w:rPr>
                <w:rFonts w:ascii="仿宋" w:hAnsi="仿宋" w:eastAsia="仿宋" w:cs="仿宋"/>
                <w:sz w:val="28"/>
                <w:szCs w:val="28"/>
                <w:lang w:val="zh-CN"/>
              </w:rPr>
              <w:t>评分因素</w:t>
            </w:r>
          </w:p>
        </w:tc>
        <w:tc>
          <w:tcPr>
            <w:tcW w:w="1366" w:type="dxa"/>
            <w:vMerge w:val="restart"/>
            <w:tcBorders>
              <w:top w:val="single" w:color="auto" w:sz="6" w:space="0"/>
              <w:left w:val="single" w:color="auto" w:sz="6" w:space="0"/>
              <w:right w:val="single" w:color="auto" w:sz="6" w:space="0"/>
            </w:tcBorders>
            <w:vAlign w:val="center"/>
          </w:tcPr>
          <w:p>
            <w:pPr>
              <w:tabs>
                <w:tab w:val="left" w:pos="6480"/>
              </w:tabs>
              <w:autoSpaceDE w:val="0"/>
              <w:autoSpaceDN w:val="0"/>
              <w:snapToGrid w:val="0"/>
              <w:rPr>
                <w:rFonts w:hint="default" w:ascii="仿宋" w:hAnsi="仿宋" w:eastAsia="仿宋" w:cs="仿宋"/>
                <w:sz w:val="28"/>
                <w:szCs w:val="28"/>
                <w:lang w:val="zh-CN"/>
              </w:rPr>
            </w:pPr>
            <w:r>
              <w:rPr>
                <w:rFonts w:ascii="仿宋" w:hAnsi="仿宋" w:eastAsia="仿宋" w:cs="仿宋"/>
                <w:sz w:val="28"/>
                <w:szCs w:val="28"/>
                <w:lang w:val="zh-CN"/>
              </w:rPr>
              <w:t>价格部分</w:t>
            </w:r>
          </w:p>
        </w:tc>
        <w:tc>
          <w:tcPr>
            <w:tcW w:w="1243" w:type="dxa"/>
            <w:vMerge w:val="restart"/>
            <w:tcBorders>
              <w:top w:val="single" w:color="auto" w:sz="6" w:space="0"/>
              <w:left w:val="single" w:color="auto" w:sz="6" w:space="0"/>
              <w:right w:val="single" w:color="auto" w:sz="6" w:space="0"/>
            </w:tcBorders>
            <w:vAlign w:val="center"/>
          </w:tcPr>
          <w:p>
            <w:pPr>
              <w:tabs>
                <w:tab w:val="left" w:pos="6480"/>
              </w:tabs>
              <w:autoSpaceDE w:val="0"/>
              <w:autoSpaceDN w:val="0"/>
              <w:snapToGrid w:val="0"/>
              <w:rPr>
                <w:rFonts w:hint="default" w:ascii="仿宋" w:hAnsi="仿宋" w:eastAsia="仿宋" w:cs="仿宋"/>
                <w:sz w:val="28"/>
                <w:szCs w:val="28"/>
                <w:lang w:val="zh-CN"/>
              </w:rPr>
            </w:pPr>
            <w:r>
              <w:rPr>
                <w:rFonts w:ascii="仿宋" w:hAnsi="仿宋" w:eastAsia="仿宋" w:cs="仿宋"/>
                <w:sz w:val="28"/>
                <w:szCs w:val="28"/>
                <w:lang w:val="zh-CN"/>
              </w:rPr>
              <w:t>技术文件</w:t>
            </w:r>
          </w:p>
        </w:tc>
        <w:tc>
          <w:tcPr>
            <w:tcW w:w="4596" w:type="dxa"/>
            <w:gridSpan w:val="2"/>
            <w:tcBorders>
              <w:top w:val="single" w:color="auto" w:sz="6" w:space="0"/>
              <w:left w:val="single" w:color="auto" w:sz="4"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 w:hAnsi="仿宋" w:eastAsia="仿宋" w:cs="仿宋"/>
                <w:sz w:val="28"/>
                <w:szCs w:val="28"/>
                <w:lang w:val="zh-CN"/>
              </w:rPr>
            </w:pPr>
            <w:r>
              <w:rPr>
                <w:rFonts w:ascii="仿宋" w:hAnsi="仿宋" w:eastAsia="仿宋" w:cs="仿宋"/>
                <w:sz w:val="28"/>
                <w:szCs w:val="28"/>
                <w:lang w:val="zh-CN"/>
              </w:rPr>
              <w:t>商务文件</w:t>
            </w:r>
          </w:p>
        </w:tc>
        <w:tc>
          <w:tcPr>
            <w:tcW w:w="913" w:type="dxa"/>
            <w:vMerge w:val="restart"/>
            <w:tcBorders>
              <w:top w:val="single" w:color="auto" w:sz="6" w:space="0"/>
              <w:left w:val="single" w:color="auto" w:sz="6" w:space="0"/>
              <w:right w:val="single" w:color="auto" w:sz="6" w:space="0"/>
            </w:tcBorders>
            <w:vAlign w:val="center"/>
          </w:tcPr>
          <w:p>
            <w:pPr>
              <w:tabs>
                <w:tab w:val="left" w:pos="6480"/>
              </w:tabs>
              <w:autoSpaceDE w:val="0"/>
              <w:autoSpaceDN w:val="0"/>
              <w:snapToGrid w:val="0"/>
              <w:rPr>
                <w:rFonts w:hint="default" w:ascii="仿宋" w:hAnsi="仿宋" w:eastAsia="仿宋" w:cs="仿宋"/>
                <w:sz w:val="28"/>
                <w:szCs w:val="28"/>
                <w:lang w:val="zh-CN"/>
              </w:rPr>
            </w:pPr>
            <w:r>
              <w:rPr>
                <w:rFonts w:ascii="仿宋" w:hAnsi="仿宋" w:eastAsia="仿宋" w:cs="仿宋"/>
                <w:sz w:val="28"/>
                <w:szCs w:val="28"/>
                <w:lang w:val="zh-CN"/>
              </w:rPr>
              <w:t>总分值</w:t>
            </w:r>
          </w:p>
        </w:tc>
      </w:tr>
      <w:tr>
        <w:tblPrEx>
          <w:tblCellMar>
            <w:top w:w="0" w:type="dxa"/>
            <w:left w:w="10" w:type="dxa"/>
            <w:bottom w:w="0" w:type="dxa"/>
            <w:right w:w="10" w:type="dxa"/>
          </w:tblCellMar>
        </w:tblPrEx>
        <w:trPr>
          <w:trHeight w:val="679" w:hRule="atLeast"/>
        </w:trPr>
        <w:tc>
          <w:tcPr>
            <w:tcW w:w="1265" w:type="dxa"/>
            <w:vMerge w:val="continue"/>
            <w:tcBorders>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 w:hAnsi="仿宋" w:eastAsia="仿宋" w:cs="仿宋"/>
                <w:sz w:val="28"/>
                <w:szCs w:val="28"/>
                <w:lang w:val="zh-CN"/>
              </w:rPr>
            </w:pPr>
          </w:p>
        </w:tc>
        <w:tc>
          <w:tcPr>
            <w:tcW w:w="1366" w:type="dxa"/>
            <w:vMerge w:val="continue"/>
            <w:tcBorders>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 w:hAnsi="仿宋" w:eastAsia="仿宋" w:cs="仿宋"/>
                <w:sz w:val="28"/>
                <w:szCs w:val="28"/>
                <w:lang w:val="zh-CN"/>
              </w:rPr>
            </w:pPr>
          </w:p>
        </w:tc>
        <w:tc>
          <w:tcPr>
            <w:tcW w:w="1243" w:type="dxa"/>
            <w:vMerge w:val="continue"/>
            <w:tcBorders>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 w:hAnsi="仿宋" w:eastAsia="仿宋" w:cs="仿宋"/>
                <w:sz w:val="28"/>
                <w:szCs w:val="28"/>
                <w:lang w:val="zh-CN"/>
              </w:rPr>
            </w:pPr>
          </w:p>
        </w:tc>
        <w:tc>
          <w:tcPr>
            <w:tcW w:w="2281" w:type="dxa"/>
            <w:tcBorders>
              <w:top w:val="single" w:color="auto" w:sz="6" w:space="0"/>
              <w:left w:val="single" w:color="auto" w:sz="4"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 w:hAnsi="仿宋" w:eastAsia="仿宋" w:cs="仿宋"/>
                <w:sz w:val="28"/>
                <w:szCs w:val="28"/>
                <w:lang w:val="zh-CN"/>
              </w:rPr>
            </w:pPr>
            <w:r>
              <w:rPr>
                <w:rFonts w:ascii="仿宋" w:hAnsi="仿宋" w:eastAsia="仿宋" w:cs="仿宋"/>
                <w:sz w:val="28"/>
                <w:szCs w:val="28"/>
                <w:lang w:val="zh-CN"/>
              </w:rPr>
              <w:t>业绩</w:t>
            </w:r>
          </w:p>
        </w:tc>
        <w:tc>
          <w:tcPr>
            <w:tcW w:w="2315" w:type="dxa"/>
            <w:tcBorders>
              <w:top w:val="single" w:color="auto" w:sz="6" w:space="0"/>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 w:hAnsi="仿宋" w:eastAsia="仿宋" w:cs="仿宋"/>
                <w:sz w:val="28"/>
                <w:szCs w:val="28"/>
                <w:lang w:val="zh-CN"/>
              </w:rPr>
            </w:pPr>
            <w:r>
              <w:rPr>
                <w:rFonts w:ascii="仿宋" w:hAnsi="仿宋" w:eastAsia="仿宋" w:cs="仿宋"/>
                <w:sz w:val="28"/>
                <w:szCs w:val="28"/>
                <w:lang w:val="zh-CN"/>
              </w:rPr>
              <w:t>现场演示</w:t>
            </w:r>
          </w:p>
        </w:tc>
        <w:tc>
          <w:tcPr>
            <w:tcW w:w="913" w:type="dxa"/>
            <w:vMerge w:val="continue"/>
            <w:tcBorders>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 w:hAnsi="仿宋" w:eastAsia="仿宋" w:cs="仿宋"/>
                <w:sz w:val="28"/>
                <w:szCs w:val="28"/>
                <w:lang w:val="zh-CN"/>
              </w:rPr>
            </w:pPr>
          </w:p>
        </w:tc>
      </w:tr>
      <w:tr>
        <w:tblPrEx>
          <w:tblCellMar>
            <w:top w:w="0" w:type="dxa"/>
            <w:left w:w="10" w:type="dxa"/>
            <w:bottom w:w="0" w:type="dxa"/>
            <w:right w:w="10" w:type="dxa"/>
          </w:tblCellMar>
        </w:tblPrEx>
        <w:trPr>
          <w:trHeight w:val="580" w:hRule="atLeast"/>
        </w:trPr>
        <w:tc>
          <w:tcPr>
            <w:tcW w:w="1265" w:type="dxa"/>
            <w:tcBorders>
              <w:top w:val="single" w:color="auto" w:sz="6" w:space="0"/>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 w:hAnsi="仿宋" w:eastAsia="仿宋" w:cs="仿宋"/>
                <w:sz w:val="28"/>
                <w:szCs w:val="28"/>
                <w:lang w:val="zh-CN"/>
              </w:rPr>
            </w:pPr>
            <w:r>
              <w:rPr>
                <w:rFonts w:ascii="仿宋" w:hAnsi="仿宋" w:eastAsia="仿宋" w:cs="仿宋"/>
                <w:sz w:val="28"/>
                <w:szCs w:val="28"/>
                <w:lang w:val="zh-CN"/>
              </w:rPr>
              <w:t>分值</w:t>
            </w:r>
          </w:p>
        </w:tc>
        <w:tc>
          <w:tcPr>
            <w:tcW w:w="1366" w:type="dxa"/>
            <w:tcBorders>
              <w:top w:val="single" w:color="auto" w:sz="6" w:space="0"/>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1243" w:type="dxa"/>
            <w:tcBorders>
              <w:top w:val="single" w:color="auto" w:sz="6" w:space="0"/>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80</w:t>
            </w:r>
          </w:p>
        </w:tc>
        <w:tc>
          <w:tcPr>
            <w:tcW w:w="2281" w:type="dxa"/>
            <w:tcBorders>
              <w:top w:val="single" w:color="auto" w:sz="6" w:space="0"/>
              <w:left w:val="single" w:color="auto" w:sz="4"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315" w:type="dxa"/>
            <w:tcBorders>
              <w:top w:val="single" w:color="auto" w:sz="6" w:space="0"/>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913" w:type="dxa"/>
            <w:tcBorders>
              <w:top w:val="single" w:color="auto" w:sz="6" w:space="0"/>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 w:hAnsi="仿宋" w:eastAsia="仿宋" w:cs="仿宋"/>
                <w:sz w:val="28"/>
                <w:szCs w:val="28"/>
                <w:lang w:val="zh-CN"/>
              </w:rPr>
            </w:pPr>
            <w:r>
              <w:rPr>
                <w:rFonts w:ascii="仿宋" w:hAnsi="仿宋" w:eastAsia="仿宋" w:cs="仿宋"/>
                <w:sz w:val="28"/>
                <w:szCs w:val="28"/>
                <w:lang w:val="zh-CN"/>
              </w:rPr>
              <w:t>100</w:t>
            </w:r>
          </w:p>
        </w:tc>
      </w:tr>
    </w:tbl>
    <w:p>
      <w:pPr>
        <w:autoSpaceDE w:val="0"/>
        <w:autoSpaceDN w:val="0"/>
        <w:spacing w:line="480" w:lineRule="auto"/>
        <w:rPr>
          <w:rFonts w:hint="default" w:ascii="仿宋" w:hAnsi="仿宋" w:eastAsia="仿宋" w:cs="仿宋"/>
          <w:sz w:val="28"/>
          <w:szCs w:val="28"/>
          <w:lang w:val="zh-CN"/>
        </w:rPr>
      </w:pPr>
      <w:r>
        <w:rPr>
          <w:rFonts w:ascii="仿宋" w:hAnsi="仿宋" w:eastAsia="仿宋" w:cs="仿宋"/>
          <w:sz w:val="28"/>
          <w:szCs w:val="28"/>
        </w:rPr>
        <w:t>2、</w:t>
      </w:r>
      <w:r>
        <w:rPr>
          <w:rFonts w:ascii="仿宋" w:hAnsi="仿宋" w:eastAsia="仿宋" w:cs="仿宋"/>
          <w:sz w:val="28"/>
          <w:szCs w:val="28"/>
          <w:lang w:val="zh-CN"/>
        </w:rPr>
        <w:t>价格部分</w:t>
      </w:r>
    </w:p>
    <w:tbl>
      <w:tblPr>
        <w:tblStyle w:val="6"/>
        <w:tblW w:w="9357" w:type="dxa"/>
        <w:jc w:val="center"/>
        <w:tblLayout w:type="fixed"/>
        <w:tblCellMar>
          <w:top w:w="0" w:type="dxa"/>
          <w:left w:w="108" w:type="dxa"/>
          <w:bottom w:w="0" w:type="dxa"/>
          <w:right w:w="108" w:type="dxa"/>
        </w:tblCellMar>
      </w:tblPr>
      <w:tblGrid>
        <w:gridCol w:w="1449"/>
        <w:gridCol w:w="1275"/>
        <w:gridCol w:w="6633"/>
      </w:tblGrid>
      <w:tr>
        <w:tblPrEx>
          <w:tblCellMar>
            <w:top w:w="0" w:type="dxa"/>
            <w:left w:w="108" w:type="dxa"/>
            <w:bottom w:w="0" w:type="dxa"/>
            <w:right w:w="108" w:type="dxa"/>
          </w:tblCellMar>
        </w:tblPrEx>
        <w:trPr>
          <w:trHeight w:val="587" w:hRule="atLeast"/>
          <w:jc w:val="center"/>
        </w:trPr>
        <w:tc>
          <w:tcPr>
            <w:tcW w:w="14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auto"/>
              <w:jc w:val="center"/>
              <w:rPr>
                <w:rFonts w:hint="default" w:ascii="仿宋" w:hAnsi="仿宋" w:eastAsia="仿宋" w:cs="仿宋"/>
                <w:sz w:val="28"/>
                <w:szCs w:val="28"/>
                <w:lang w:val="zh-CN"/>
              </w:rPr>
            </w:pPr>
            <w:r>
              <w:rPr>
                <w:rFonts w:ascii="仿宋" w:hAnsi="仿宋" w:eastAsia="仿宋" w:cs="仿宋"/>
                <w:sz w:val="28"/>
                <w:szCs w:val="28"/>
                <w:lang w:val="zh-CN"/>
              </w:rPr>
              <w:t>评审项目</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auto"/>
              <w:jc w:val="center"/>
              <w:rPr>
                <w:rFonts w:hint="default" w:ascii="仿宋" w:hAnsi="仿宋" w:eastAsia="仿宋" w:cs="仿宋"/>
                <w:sz w:val="28"/>
                <w:szCs w:val="28"/>
                <w:lang w:val="zh-CN"/>
              </w:rPr>
            </w:pPr>
            <w:r>
              <w:rPr>
                <w:rFonts w:ascii="仿宋" w:hAnsi="仿宋" w:eastAsia="仿宋" w:cs="仿宋"/>
                <w:sz w:val="28"/>
                <w:szCs w:val="28"/>
                <w:lang w:val="zh-CN"/>
              </w:rPr>
              <w:t>分值</w:t>
            </w:r>
          </w:p>
        </w:tc>
        <w:tc>
          <w:tcPr>
            <w:tcW w:w="66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auto"/>
              <w:jc w:val="center"/>
              <w:rPr>
                <w:rFonts w:hint="default" w:ascii="仿宋" w:hAnsi="仿宋" w:eastAsia="仿宋" w:cs="仿宋"/>
                <w:sz w:val="28"/>
                <w:szCs w:val="28"/>
                <w:lang w:val="zh-CN"/>
              </w:rPr>
            </w:pPr>
            <w:r>
              <w:rPr>
                <w:rFonts w:ascii="仿宋" w:hAnsi="仿宋" w:eastAsia="仿宋" w:cs="仿宋"/>
                <w:sz w:val="28"/>
                <w:szCs w:val="28"/>
                <w:lang w:val="zh-CN"/>
              </w:rPr>
              <w:t>评分标准</w:t>
            </w:r>
          </w:p>
        </w:tc>
      </w:tr>
      <w:tr>
        <w:tblPrEx>
          <w:tblCellMar>
            <w:top w:w="0" w:type="dxa"/>
            <w:left w:w="108" w:type="dxa"/>
            <w:bottom w:w="0" w:type="dxa"/>
            <w:right w:w="108" w:type="dxa"/>
          </w:tblCellMar>
        </w:tblPrEx>
        <w:trPr>
          <w:trHeight w:val="3045" w:hRule="atLeast"/>
          <w:jc w:val="center"/>
        </w:trPr>
        <w:tc>
          <w:tcPr>
            <w:tcW w:w="14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auto"/>
              <w:rPr>
                <w:rFonts w:hint="default" w:ascii="仿宋" w:hAnsi="仿宋" w:eastAsia="仿宋" w:cs="仿宋"/>
                <w:sz w:val="28"/>
                <w:szCs w:val="28"/>
                <w:lang w:val="zh-CN"/>
              </w:rPr>
            </w:pPr>
            <w:r>
              <w:rPr>
                <w:rFonts w:ascii="仿宋" w:hAnsi="仿宋" w:eastAsia="仿宋" w:cs="仿宋"/>
                <w:sz w:val="28"/>
                <w:szCs w:val="28"/>
                <w:lang w:val="zh-CN"/>
              </w:rPr>
              <w:t>投标报价</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663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auto"/>
              <w:rPr>
                <w:rFonts w:hint="default" w:ascii="仿宋" w:hAnsi="仿宋" w:eastAsia="仿宋" w:cs="仿宋"/>
                <w:sz w:val="28"/>
                <w:szCs w:val="28"/>
                <w:lang w:val="zh-CN"/>
              </w:rPr>
            </w:pPr>
            <w:r>
              <w:rPr>
                <w:rFonts w:ascii="仿宋" w:hAnsi="仿宋" w:eastAsia="仿宋" w:cs="仿宋"/>
                <w:sz w:val="28"/>
                <w:szCs w:val="28"/>
                <w:lang w:val="zh-CN"/>
              </w:rPr>
              <w:t>满足招标文件要求（控制价以内）且投标价格最低的投标报价为评标基准价，其价格分为</w:t>
            </w:r>
            <w:r>
              <w:rPr>
                <w:rFonts w:hint="eastAsia" w:ascii="仿宋" w:hAnsi="仿宋" w:eastAsia="仿宋" w:cs="仿宋"/>
                <w:sz w:val="28"/>
                <w:szCs w:val="28"/>
                <w:lang w:val="en-US" w:eastAsia="zh-CN"/>
              </w:rPr>
              <w:t>5</w:t>
            </w:r>
            <w:r>
              <w:rPr>
                <w:rFonts w:ascii="仿宋" w:hAnsi="仿宋" w:eastAsia="仿宋" w:cs="仿宋"/>
                <w:sz w:val="28"/>
                <w:szCs w:val="28"/>
                <w:lang w:val="zh-CN"/>
              </w:rPr>
              <w:t>分。其他报价得分=评标基准价</w:t>
            </w:r>
            <w:r>
              <w:rPr>
                <w:rFonts w:ascii="仿宋" w:hAnsi="仿宋" w:eastAsia="仿宋" w:cs="仿宋"/>
                <w:sz w:val="28"/>
                <w:szCs w:val="28"/>
              </w:rPr>
              <w:t>/</w:t>
            </w:r>
            <w:r>
              <w:rPr>
                <w:rFonts w:ascii="仿宋" w:hAnsi="仿宋" w:eastAsia="仿宋" w:cs="仿宋"/>
                <w:sz w:val="28"/>
                <w:szCs w:val="28"/>
                <w:lang w:val="zh-CN"/>
              </w:rPr>
              <w:t>投标报价×</w:t>
            </w:r>
            <w:r>
              <w:rPr>
                <w:rFonts w:hint="eastAsia" w:ascii="仿宋" w:hAnsi="仿宋" w:eastAsia="仿宋" w:cs="仿宋"/>
                <w:sz w:val="28"/>
                <w:szCs w:val="28"/>
                <w:lang w:val="en-US" w:eastAsia="zh-CN"/>
              </w:rPr>
              <w:t>5</w:t>
            </w:r>
            <w:r>
              <w:rPr>
                <w:rFonts w:ascii="仿宋" w:hAnsi="仿宋" w:eastAsia="仿宋" w:cs="仿宋"/>
                <w:sz w:val="28"/>
                <w:szCs w:val="28"/>
                <w:lang w:val="zh-CN"/>
              </w:rPr>
              <w:t>，高于招标控制价的投标报价为无效报价。</w:t>
            </w:r>
          </w:p>
        </w:tc>
      </w:tr>
    </w:tbl>
    <w:p>
      <w:pPr>
        <w:autoSpaceDE w:val="0"/>
        <w:autoSpaceDN w:val="0"/>
        <w:spacing w:line="360" w:lineRule="auto"/>
        <w:rPr>
          <w:rFonts w:hint="default" w:ascii="仿宋" w:hAnsi="仿宋" w:eastAsia="仿宋" w:cs="仿宋"/>
          <w:sz w:val="28"/>
          <w:szCs w:val="28"/>
          <w:lang w:val="zh-CN"/>
        </w:rPr>
      </w:pPr>
      <w:r>
        <w:rPr>
          <w:rFonts w:ascii="仿宋" w:hAnsi="仿宋" w:eastAsia="仿宋" w:cs="仿宋"/>
          <w:sz w:val="28"/>
          <w:szCs w:val="28"/>
        </w:rPr>
        <w:t>3、</w:t>
      </w:r>
      <w:r>
        <w:rPr>
          <w:rFonts w:ascii="仿宋" w:hAnsi="仿宋" w:eastAsia="仿宋" w:cs="仿宋"/>
          <w:sz w:val="28"/>
          <w:szCs w:val="28"/>
          <w:lang w:val="zh-CN"/>
        </w:rPr>
        <w:t xml:space="preserve"> 商务文件</w:t>
      </w:r>
    </w:p>
    <w:tbl>
      <w:tblPr>
        <w:tblStyle w:val="6"/>
        <w:tblW w:w="9112" w:type="dxa"/>
        <w:jc w:val="center"/>
        <w:tblLayout w:type="fixed"/>
        <w:tblCellMar>
          <w:top w:w="0" w:type="dxa"/>
          <w:left w:w="108" w:type="dxa"/>
          <w:bottom w:w="0" w:type="dxa"/>
          <w:right w:w="108" w:type="dxa"/>
        </w:tblCellMar>
      </w:tblPr>
      <w:tblGrid>
        <w:gridCol w:w="871"/>
        <w:gridCol w:w="781"/>
        <w:gridCol w:w="810"/>
        <w:gridCol w:w="6650"/>
      </w:tblGrid>
      <w:tr>
        <w:tblPrEx>
          <w:tblCellMar>
            <w:top w:w="0" w:type="dxa"/>
            <w:left w:w="108" w:type="dxa"/>
            <w:bottom w:w="0" w:type="dxa"/>
            <w:right w:w="108" w:type="dxa"/>
          </w:tblCellMar>
        </w:tblPrEx>
        <w:trPr>
          <w:trHeight w:val="481" w:hRule="atLeast"/>
          <w:jc w:val="center"/>
        </w:trPr>
        <w:tc>
          <w:tcPr>
            <w:tcW w:w="165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napToGrid w:val="0"/>
              <w:spacing w:line="360" w:lineRule="auto"/>
              <w:jc w:val="center"/>
              <w:rPr>
                <w:rFonts w:hint="default" w:ascii="仿宋" w:hAnsi="仿宋" w:eastAsia="仿宋" w:cs="仿宋"/>
                <w:sz w:val="28"/>
                <w:szCs w:val="28"/>
                <w:lang w:val="zh-CN"/>
              </w:rPr>
            </w:pPr>
            <w:r>
              <w:rPr>
                <w:rFonts w:ascii="仿宋" w:hAnsi="仿宋" w:eastAsia="仿宋" w:cs="仿宋"/>
                <w:sz w:val="28"/>
                <w:szCs w:val="28"/>
                <w:lang w:val="zh-CN"/>
              </w:rPr>
              <w:t>评审项目</w:t>
            </w: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default" w:ascii="仿宋" w:hAnsi="仿宋" w:eastAsia="仿宋" w:cs="仿宋"/>
                <w:sz w:val="28"/>
                <w:szCs w:val="28"/>
                <w:lang w:val="zh-CN"/>
              </w:rPr>
            </w:pPr>
            <w:r>
              <w:rPr>
                <w:rFonts w:ascii="仿宋" w:hAnsi="仿宋" w:eastAsia="仿宋" w:cs="仿宋"/>
                <w:sz w:val="28"/>
                <w:szCs w:val="28"/>
                <w:lang w:val="zh-CN"/>
              </w:rPr>
              <w:t>分值</w:t>
            </w:r>
          </w:p>
        </w:tc>
        <w:tc>
          <w:tcPr>
            <w:tcW w:w="6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default" w:ascii="仿宋" w:hAnsi="仿宋" w:eastAsia="仿宋" w:cs="仿宋"/>
                <w:sz w:val="28"/>
                <w:szCs w:val="28"/>
                <w:lang w:val="zh-CN"/>
              </w:rPr>
            </w:pPr>
            <w:r>
              <w:rPr>
                <w:rFonts w:ascii="仿宋" w:hAnsi="仿宋" w:eastAsia="仿宋" w:cs="仿宋"/>
                <w:sz w:val="28"/>
                <w:szCs w:val="28"/>
                <w:lang w:val="zh-CN"/>
              </w:rPr>
              <w:t>评分标准</w:t>
            </w:r>
          </w:p>
        </w:tc>
      </w:tr>
      <w:tr>
        <w:tblPrEx>
          <w:tblCellMar>
            <w:top w:w="0" w:type="dxa"/>
            <w:left w:w="108" w:type="dxa"/>
            <w:bottom w:w="0" w:type="dxa"/>
            <w:right w:w="108" w:type="dxa"/>
          </w:tblCellMar>
        </w:tblPrEx>
        <w:trPr>
          <w:trHeight w:val="2578" w:hRule="atLeast"/>
          <w:jc w:val="center"/>
        </w:trPr>
        <w:tc>
          <w:tcPr>
            <w:tcW w:w="871" w:type="dxa"/>
            <w:vMerge w:val="restart"/>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default" w:ascii="仿宋" w:hAnsi="仿宋" w:eastAsia="仿宋" w:cs="仿宋"/>
                <w:sz w:val="28"/>
                <w:szCs w:val="28"/>
                <w:lang w:val="zh-CN"/>
              </w:rPr>
            </w:pPr>
          </w:p>
          <w:p>
            <w:pPr>
              <w:autoSpaceDE w:val="0"/>
              <w:autoSpaceDN w:val="0"/>
              <w:adjustRightInd w:val="0"/>
              <w:snapToGrid w:val="0"/>
              <w:spacing w:line="360" w:lineRule="auto"/>
              <w:rPr>
                <w:rFonts w:hint="default" w:ascii="仿宋" w:hAnsi="仿宋" w:eastAsia="仿宋" w:cs="仿宋"/>
                <w:sz w:val="28"/>
                <w:szCs w:val="28"/>
                <w:lang w:val="zh-CN"/>
              </w:rPr>
            </w:pPr>
            <w:r>
              <w:rPr>
                <w:rFonts w:ascii="仿宋" w:hAnsi="仿宋" w:eastAsia="仿宋" w:cs="仿宋"/>
                <w:sz w:val="28"/>
                <w:szCs w:val="28"/>
                <w:lang w:val="zh-CN"/>
              </w:rPr>
              <w:t>商务文件</w:t>
            </w:r>
          </w:p>
          <w:p>
            <w:pPr>
              <w:autoSpaceDE w:val="0"/>
              <w:autoSpaceDN w:val="0"/>
              <w:adjustRightInd w:val="0"/>
              <w:snapToGrid w:val="0"/>
              <w:spacing w:line="360" w:lineRule="auto"/>
              <w:jc w:val="center"/>
              <w:rPr>
                <w:rFonts w:hint="default" w:ascii="仿宋" w:hAnsi="仿宋" w:eastAsia="仿宋" w:cs="仿宋"/>
                <w:sz w:val="28"/>
                <w:szCs w:val="28"/>
              </w:rPr>
            </w:pPr>
          </w:p>
        </w:tc>
        <w:tc>
          <w:tcPr>
            <w:tcW w:w="781"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default" w:ascii="仿宋" w:hAnsi="仿宋" w:eastAsia="仿宋" w:cs="仿宋"/>
                <w:sz w:val="28"/>
                <w:szCs w:val="28"/>
                <w:lang w:val="zh-CN"/>
              </w:rPr>
            </w:pPr>
            <w:r>
              <w:rPr>
                <w:rFonts w:ascii="仿宋" w:hAnsi="仿宋" w:eastAsia="仿宋" w:cs="仿宋"/>
                <w:sz w:val="28"/>
                <w:szCs w:val="28"/>
                <w:lang w:val="zh-CN"/>
              </w:rPr>
              <w:t>业</w:t>
            </w:r>
            <w:r>
              <w:rPr>
                <w:rFonts w:ascii="仿宋" w:hAnsi="仿宋" w:eastAsia="仿宋" w:cs="仿宋"/>
                <w:sz w:val="28"/>
                <w:szCs w:val="28"/>
              </w:rPr>
              <w:t xml:space="preserve"> </w:t>
            </w:r>
            <w:r>
              <w:rPr>
                <w:rFonts w:ascii="仿宋" w:hAnsi="仿宋" w:eastAsia="仿宋" w:cs="仿宋"/>
                <w:sz w:val="28"/>
                <w:szCs w:val="28"/>
                <w:lang w:val="zh-CN"/>
              </w:rPr>
              <w:t>绩</w:t>
            </w: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6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left"/>
              <w:rPr>
                <w:rFonts w:hint="default" w:ascii="仿宋" w:hAnsi="仿宋" w:eastAsia="仿宋" w:cs="仿宋"/>
                <w:sz w:val="28"/>
                <w:szCs w:val="28"/>
                <w:lang w:val="zh-CN"/>
              </w:rPr>
            </w:pPr>
            <w:r>
              <w:rPr>
                <w:rFonts w:hint="eastAsia" w:ascii="仿宋" w:hAnsi="仿宋" w:eastAsia="仿宋" w:cs="仿宋"/>
                <w:sz w:val="28"/>
                <w:szCs w:val="28"/>
                <w:lang w:val="zh-CN"/>
              </w:rPr>
              <w:t>提供近三年</w:t>
            </w:r>
            <w:r>
              <w:rPr>
                <w:rFonts w:ascii="仿宋" w:hAnsi="仿宋" w:eastAsia="仿宋" w:cs="仿宋"/>
                <w:sz w:val="28"/>
                <w:szCs w:val="28"/>
                <w:lang w:val="zh-CN"/>
              </w:rPr>
              <w:t>承接市级以上且金额在</w:t>
            </w:r>
            <w:r>
              <w:rPr>
                <w:rFonts w:hint="eastAsia" w:ascii="仿宋" w:hAnsi="仿宋" w:eastAsia="仿宋" w:cs="仿宋"/>
                <w:sz w:val="28"/>
                <w:szCs w:val="28"/>
                <w:lang w:val="en-US" w:eastAsia="zh-CN"/>
              </w:rPr>
              <w:t>3</w:t>
            </w:r>
            <w:r>
              <w:rPr>
                <w:rFonts w:ascii="仿宋" w:hAnsi="仿宋" w:eastAsia="仿宋" w:cs="仿宋"/>
                <w:sz w:val="28"/>
                <w:szCs w:val="28"/>
              </w:rPr>
              <w:t>0万以上的，得5分；市级以下且金额在</w:t>
            </w:r>
            <w:r>
              <w:rPr>
                <w:rFonts w:hint="eastAsia" w:ascii="仿宋" w:hAnsi="仿宋" w:eastAsia="仿宋" w:cs="仿宋"/>
                <w:sz w:val="28"/>
                <w:szCs w:val="28"/>
                <w:lang w:val="en-US" w:eastAsia="zh-CN"/>
              </w:rPr>
              <w:t>3</w:t>
            </w:r>
            <w:r>
              <w:rPr>
                <w:rFonts w:ascii="仿宋" w:hAnsi="仿宋" w:eastAsia="仿宋" w:cs="仿宋"/>
                <w:sz w:val="28"/>
                <w:szCs w:val="28"/>
              </w:rPr>
              <w:t>0万以上的，得3分；市级以下且金额在</w:t>
            </w:r>
            <w:r>
              <w:rPr>
                <w:rFonts w:hint="eastAsia" w:ascii="仿宋" w:hAnsi="仿宋" w:eastAsia="仿宋" w:cs="仿宋"/>
                <w:sz w:val="28"/>
                <w:szCs w:val="28"/>
                <w:lang w:val="en-US" w:eastAsia="zh-CN"/>
              </w:rPr>
              <w:t>3</w:t>
            </w:r>
            <w:r>
              <w:rPr>
                <w:rFonts w:ascii="仿宋" w:hAnsi="仿宋" w:eastAsia="仿宋" w:cs="仿宋"/>
                <w:sz w:val="28"/>
                <w:szCs w:val="28"/>
              </w:rPr>
              <w:t>0万以下的，得1分；未提供得0分。</w:t>
            </w:r>
            <w:r>
              <w:rPr>
                <w:rFonts w:ascii="仿宋" w:hAnsi="仿宋" w:eastAsia="仿宋" w:cs="仿宋"/>
                <w:sz w:val="28"/>
                <w:szCs w:val="28"/>
                <w:lang w:val="zh-CN"/>
              </w:rPr>
              <w:t>以上必须提供同类活动项目合同、图片等相关材料，否则不得分。</w:t>
            </w:r>
          </w:p>
        </w:tc>
      </w:tr>
      <w:tr>
        <w:tblPrEx>
          <w:tblCellMar>
            <w:top w:w="0" w:type="dxa"/>
            <w:left w:w="108" w:type="dxa"/>
            <w:bottom w:w="0" w:type="dxa"/>
            <w:right w:w="108" w:type="dxa"/>
          </w:tblCellMar>
        </w:tblPrEx>
        <w:trPr>
          <w:trHeight w:val="1284" w:hRule="atLeast"/>
          <w:jc w:val="center"/>
        </w:trPr>
        <w:tc>
          <w:tcPr>
            <w:tcW w:w="87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default" w:ascii="仿宋" w:hAnsi="仿宋" w:eastAsia="仿宋" w:cs="仿宋"/>
                <w:sz w:val="28"/>
                <w:szCs w:val="28"/>
                <w:lang w:val="zh-CN"/>
              </w:rPr>
            </w:pPr>
          </w:p>
        </w:tc>
        <w:tc>
          <w:tcPr>
            <w:tcW w:w="7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default" w:ascii="仿宋" w:hAnsi="仿宋" w:eastAsia="仿宋" w:cs="仿宋"/>
                <w:sz w:val="28"/>
                <w:szCs w:val="28"/>
                <w:lang w:val="zh-CN"/>
              </w:rPr>
            </w:pPr>
            <w:r>
              <w:rPr>
                <w:rFonts w:ascii="仿宋" w:hAnsi="仿宋" w:eastAsia="仿宋" w:cs="仿宋"/>
                <w:sz w:val="28"/>
                <w:szCs w:val="28"/>
                <w:lang w:val="zh-CN"/>
              </w:rPr>
              <w:t>现场演示</w:t>
            </w: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仿宋" w:hAnsi="仿宋" w:eastAsia="仿宋" w:cs="仿宋"/>
                <w:sz w:val="28"/>
                <w:szCs w:val="28"/>
                <w:lang w:eastAsia="zh-CN"/>
              </w:rPr>
            </w:pPr>
            <w:r>
              <w:rPr>
                <w:rFonts w:ascii="仿宋" w:hAnsi="仿宋" w:eastAsia="仿宋" w:cs="仿宋"/>
                <w:sz w:val="28"/>
                <w:szCs w:val="28"/>
              </w:rPr>
              <w:t>1</w:t>
            </w:r>
            <w:r>
              <w:rPr>
                <w:rFonts w:hint="eastAsia" w:ascii="仿宋" w:hAnsi="仿宋" w:eastAsia="仿宋" w:cs="仿宋"/>
                <w:sz w:val="28"/>
                <w:szCs w:val="28"/>
                <w:lang w:val="en-US" w:eastAsia="zh-CN"/>
              </w:rPr>
              <w:t>0</w:t>
            </w:r>
          </w:p>
        </w:tc>
        <w:tc>
          <w:tcPr>
            <w:tcW w:w="6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left"/>
              <w:rPr>
                <w:rFonts w:hint="default" w:ascii="仿宋" w:hAnsi="仿宋" w:eastAsia="仿宋" w:cs="仿宋"/>
                <w:sz w:val="28"/>
                <w:szCs w:val="28"/>
                <w:lang w:val="zh-CN"/>
              </w:rPr>
            </w:pPr>
            <w:r>
              <w:rPr>
                <w:rFonts w:ascii="仿宋" w:hAnsi="仿宋" w:eastAsia="仿宋" w:cs="仿宋"/>
                <w:sz w:val="28"/>
                <w:szCs w:val="28"/>
                <w:lang w:val="zh-CN"/>
              </w:rPr>
              <w:t>必须由本项目负责人现场演示（非本项目负责人演示得0分），同时体现对项目要求的响应程度</w:t>
            </w:r>
            <w:r>
              <w:rPr>
                <w:rFonts w:hint="eastAsia" w:ascii="仿宋" w:hAnsi="仿宋" w:eastAsia="仿宋" w:cs="仿宋"/>
                <w:sz w:val="28"/>
                <w:szCs w:val="28"/>
                <w:lang w:val="zh-CN"/>
              </w:rPr>
              <w:t>。（方案演示时间为</w:t>
            </w:r>
            <w:r>
              <w:rPr>
                <w:rFonts w:hint="eastAsia" w:ascii="仿宋" w:hAnsi="仿宋" w:eastAsia="仿宋" w:cs="仿宋"/>
                <w:sz w:val="28"/>
                <w:szCs w:val="28"/>
                <w:lang w:val="en-US" w:eastAsia="zh-CN"/>
              </w:rPr>
              <w:t>10分钟以内，可制作ppt）</w:t>
            </w:r>
            <w:bookmarkStart w:id="2" w:name="_GoBack"/>
            <w:bookmarkEnd w:id="2"/>
          </w:p>
        </w:tc>
      </w:tr>
    </w:tbl>
    <w:p>
      <w:pPr>
        <w:autoSpaceDE w:val="0"/>
        <w:autoSpaceDN w:val="0"/>
        <w:spacing w:line="360" w:lineRule="auto"/>
        <w:rPr>
          <w:rFonts w:hint="default" w:ascii="仿宋" w:hAnsi="仿宋" w:eastAsia="仿宋" w:cs="仿宋"/>
          <w:sz w:val="28"/>
          <w:szCs w:val="28"/>
        </w:rPr>
      </w:pPr>
    </w:p>
    <w:p>
      <w:pPr>
        <w:autoSpaceDE w:val="0"/>
        <w:autoSpaceDN w:val="0"/>
        <w:spacing w:line="360" w:lineRule="auto"/>
        <w:rPr>
          <w:rFonts w:hint="default" w:ascii="仿宋" w:hAnsi="仿宋" w:eastAsia="仿宋" w:cs="仿宋"/>
          <w:sz w:val="28"/>
          <w:szCs w:val="28"/>
          <w:lang w:val="zh-CN"/>
        </w:rPr>
      </w:pPr>
      <w:r>
        <w:rPr>
          <w:rFonts w:ascii="仿宋" w:hAnsi="仿宋" w:eastAsia="仿宋" w:cs="仿宋"/>
          <w:sz w:val="28"/>
          <w:szCs w:val="28"/>
        </w:rPr>
        <w:t>4、</w:t>
      </w:r>
      <w:r>
        <w:rPr>
          <w:rFonts w:ascii="仿宋" w:hAnsi="仿宋" w:eastAsia="仿宋" w:cs="仿宋"/>
          <w:sz w:val="28"/>
          <w:szCs w:val="28"/>
          <w:lang w:val="zh-CN"/>
        </w:rPr>
        <w:t xml:space="preserve"> 技术文件</w:t>
      </w:r>
    </w:p>
    <w:tbl>
      <w:tblPr>
        <w:tblStyle w:val="6"/>
        <w:tblW w:w="9134" w:type="dxa"/>
        <w:jc w:val="center"/>
        <w:tblLayout w:type="fixed"/>
        <w:tblCellMar>
          <w:top w:w="0" w:type="dxa"/>
          <w:left w:w="108" w:type="dxa"/>
          <w:bottom w:w="0" w:type="dxa"/>
          <w:right w:w="108" w:type="dxa"/>
        </w:tblCellMar>
      </w:tblPr>
      <w:tblGrid>
        <w:gridCol w:w="1019"/>
        <w:gridCol w:w="810"/>
        <w:gridCol w:w="827"/>
        <w:gridCol w:w="6478"/>
      </w:tblGrid>
      <w:tr>
        <w:tblPrEx>
          <w:tblCellMar>
            <w:top w:w="0" w:type="dxa"/>
            <w:left w:w="108" w:type="dxa"/>
            <w:bottom w:w="0" w:type="dxa"/>
            <w:right w:w="108" w:type="dxa"/>
          </w:tblCellMar>
        </w:tblPrEx>
        <w:trPr>
          <w:trHeight w:val="697" w:hRule="atLeast"/>
          <w:jc w:val="center"/>
        </w:trPr>
        <w:tc>
          <w:tcPr>
            <w:tcW w:w="182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r>
              <w:rPr>
                <w:rFonts w:ascii="仿宋" w:hAnsi="仿宋" w:eastAsia="仿宋" w:cs="仿宋"/>
                <w:sz w:val="28"/>
                <w:szCs w:val="28"/>
                <w:lang w:val="zh-CN"/>
              </w:rPr>
              <w:t>评审项目</w:t>
            </w:r>
          </w:p>
        </w:tc>
        <w:tc>
          <w:tcPr>
            <w:tcW w:w="8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仿宋" w:hAnsi="仿宋" w:eastAsia="仿宋" w:cs="仿宋"/>
                <w:sz w:val="28"/>
                <w:szCs w:val="28"/>
                <w:lang w:val="zh-CN"/>
              </w:rPr>
            </w:pPr>
            <w:r>
              <w:rPr>
                <w:rFonts w:ascii="仿宋" w:hAnsi="仿宋" w:eastAsia="仿宋" w:cs="仿宋"/>
                <w:sz w:val="28"/>
                <w:szCs w:val="28"/>
                <w:lang w:val="zh-CN"/>
              </w:rPr>
              <w:t>分值</w:t>
            </w:r>
          </w:p>
        </w:tc>
        <w:tc>
          <w:tcPr>
            <w:tcW w:w="647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仿宋" w:hAnsi="仿宋" w:eastAsia="仿宋" w:cs="仿宋"/>
                <w:sz w:val="28"/>
                <w:szCs w:val="28"/>
                <w:lang w:val="zh-CN"/>
              </w:rPr>
            </w:pPr>
            <w:r>
              <w:rPr>
                <w:rFonts w:ascii="仿宋" w:hAnsi="仿宋" w:eastAsia="仿宋" w:cs="仿宋"/>
                <w:sz w:val="28"/>
                <w:szCs w:val="28"/>
                <w:lang w:val="zh-CN"/>
              </w:rPr>
              <w:t>评分标准</w:t>
            </w:r>
          </w:p>
        </w:tc>
      </w:tr>
      <w:tr>
        <w:tblPrEx>
          <w:tblCellMar>
            <w:top w:w="0" w:type="dxa"/>
            <w:left w:w="108" w:type="dxa"/>
            <w:bottom w:w="0" w:type="dxa"/>
            <w:right w:w="108" w:type="dxa"/>
          </w:tblCellMar>
        </w:tblPrEx>
        <w:trPr>
          <w:trHeight w:val="1314" w:hRule="atLeast"/>
          <w:jc w:val="center"/>
        </w:trPr>
        <w:tc>
          <w:tcPr>
            <w:tcW w:w="1019" w:type="dxa"/>
            <w:vMerge w:val="restart"/>
            <w:tcBorders>
              <w:top w:val="single" w:color="auto" w:sz="6" w:space="0"/>
              <w:left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rPr>
            </w:pPr>
          </w:p>
          <w:p>
            <w:pPr>
              <w:autoSpaceDE w:val="0"/>
              <w:autoSpaceDN w:val="0"/>
              <w:spacing w:line="360" w:lineRule="auto"/>
              <w:rPr>
                <w:rFonts w:hint="default" w:ascii="仿宋" w:hAnsi="仿宋" w:eastAsia="仿宋" w:cs="仿宋"/>
                <w:sz w:val="28"/>
                <w:szCs w:val="28"/>
                <w:lang w:val="zh-CN"/>
              </w:rPr>
            </w:pPr>
            <w:r>
              <w:rPr>
                <w:rFonts w:ascii="仿宋" w:hAnsi="仿宋" w:eastAsia="仿宋" w:cs="仿宋"/>
                <w:sz w:val="28"/>
                <w:szCs w:val="28"/>
                <w:lang w:val="zh-CN"/>
              </w:rPr>
              <w:t>技术文 件</w:t>
            </w:r>
          </w:p>
          <w:p>
            <w:pPr>
              <w:autoSpaceDE w:val="0"/>
              <w:autoSpaceDN w:val="0"/>
              <w:spacing w:line="360" w:lineRule="auto"/>
              <w:rPr>
                <w:rFonts w:hint="default" w:ascii="仿宋" w:hAnsi="仿宋" w:eastAsia="仿宋" w:cs="仿宋"/>
                <w:sz w:val="28"/>
                <w:szCs w:val="28"/>
                <w:lang w:val="zh-CN"/>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r>
              <w:rPr>
                <w:rFonts w:ascii="仿宋" w:hAnsi="仿宋" w:eastAsia="仿宋" w:cs="仿宋"/>
                <w:sz w:val="28"/>
                <w:szCs w:val="28"/>
                <w:lang w:val="zh-CN"/>
              </w:rPr>
              <w:t>响应情况</w:t>
            </w:r>
          </w:p>
        </w:tc>
        <w:tc>
          <w:tcPr>
            <w:tcW w:w="8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647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仿宋" w:hAnsi="仿宋" w:eastAsia="仿宋" w:cs="仿宋"/>
                <w:sz w:val="28"/>
                <w:szCs w:val="28"/>
              </w:rPr>
            </w:pPr>
            <w:r>
              <w:rPr>
                <w:rFonts w:ascii="仿宋_GB2312" w:hAnsi="仿宋_GB2312" w:eastAsia="仿宋_GB2312" w:cs="仿宋_GB2312"/>
                <w:sz w:val="28"/>
                <w:szCs w:val="28"/>
                <w:lang w:val="zh-CN"/>
              </w:rPr>
              <w:t>提供招标文件规定的技术相关资料，完整的得</w:t>
            </w:r>
            <w:r>
              <w:rPr>
                <w:rFonts w:hint="eastAsia" w:ascii="仿宋_GB2312" w:hAnsi="仿宋_GB2312" w:eastAsia="仿宋_GB2312" w:cs="仿宋_GB2312"/>
                <w:sz w:val="28"/>
                <w:szCs w:val="28"/>
                <w:lang w:val="en-US" w:eastAsia="zh-CN"/>
              </w:rPr>
              <w:t>8</w:t>
            </w:r>
            <w:r>
              <w:rPr>
                <w:rFonts w:hint="default" w:ascii="仿宋_GB2312" w:hAnsi="仿宋_GB2312" w:eastAsia="仿宋_GB2312" w:cs="仿宋_GB2312"/>
                <w:sz w:val="28"/>
                <w:szCs w:val="28"/>
                <w:lang w:val="zh-CN"/>
              </w:rPr>
              <w:t>-</w:t>
            </w:r>
            <w:r>
              <w:rPr>
                <w:rFonts w:hint="eastAsia" w:ascii="仿宋_GB2312" w:hAnsi="仿宋_GB2312" w:eastAsia="仿宋_GB2312" w:cs="仿宋_GB2312"/>
                <w:sz w:val="28"/>
                <w:szCs w:val="28"/>
                <w:lang w:val="en-US" w:eastAsia="zh-CN"/>
              </w:rPr>
              <w:t>10</w:t>
            </w:r>
            <w:r>
              <w:rPr>
                <w:rFonts w:ascii="仿宋_GB2312" w:hAnsi="仿宋_GB2312" w:eastAsia="仿宋_GB2312" w:cs="仿宋_GB2312"/>
                <w:sz w:val="28"/>
                <w:szCs w:val="28"/>
                <w:lang w:val="zh-CN"/>
              </w:rPr>
              <w:t>分，基本完整的得</w:t>
            </w:r>
            <w:r>
              <w:rPr>
                <w:rFonts w:hint="eastAsia" w:ascii="仿宋_GB2312" w:hAnsi="仿宋_GB2312" w:eastAsia="仿宋_GB2312" w:cs="仿宋_GB2312"/>
                <w:sz w:val="28"/>
                <w:szCs w:val="28"/>
                <w:lang w:val="en-US" w:eastAsia="zh-CN"/>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rPr>
              <w:t>分，未响应</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分。</w:t>
            </w:r>
          </w:p>
        </w:tc>
      </w:tr>
      <w:tr>
        <w:tblPrEx>
          <w:tblCellMar>
            <w:top w:w="0" w:type="dxa"/>
            <w:left w:w="108" w:type="dxa"/>
            <w:bottom w:w="0" w:type="dxa"/>
            <w:right w:w="108" w:type="dxa"/>
          </w:tblCellMar>
        </w:tblPrEx>
        <w:trPr>
          <w:trHeight w:val="1314" w:hRule="atLeast"/>
          <w:jc w:val="center"/>
        </w:trPr>
        <w:tc>
          <w:tcPr>
            <w:tcW w:w="1019" w:type="dxa"/>
            <w:vMerge w:val="continue"/>
            <w:tcBorders>
              <w:left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8"/>
                <w:szCs w:val="28"/>
                <w:lang w:val="zh-CN"/>
              </w:rPr>
            </w:pPr>
            <w:r>
              <w:rPr>
                <w:rFonts w:hint="eastAsia" w:ascii="仿宋" w:hAnsi="仿宋" w:eastAsia="仿宋" w:cs="仿宋"/>
                <w:sz w:val="28"/>
                <w:szCs w:val="28"/>
                <w:lang w:val="zh-CN"/>
              </w:rPr>
              <w:t>整体策划方案</w:t>
            </w:r>
          </w:p>
        </w:tc>
        <w:tc>
          <w:tcPr>
            <w:tcW w:w="8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647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仿宋_GB2312" w:hAnsi="仿宋_GB2312" w:eastAsia="仿宋" w:cs="仿宋_GB2312"/>
                <w:sz w:val="28"/>
                <w:szCs w:val="28"/>
                <w:lang w:val="en-US" w:eastAsia="zh-CN"/>
              </w:rPr>
            </w:pPr>
            <w:r>
              <w:rPr>
                <w:rFonts w:hint="eastAsia" w:ascii="仿宋" w:hAnsi="仿宋" w:eastAsia="仿宋" w:cs="仿宋"/>
                <w:sz w:val="28"/>
                <w:szCs w:val="28"/>
                <w:lang w:val="zh-CN"/>
              </w:rPr>
              <w:t>整体策划方案是否融入能彰显集美区特色的环节。特色突出的得</w:t>
            </w:r>
            <w:r>
              <w:rPr>
                <w:rFonts w:hint="eastAsia" w:ascii="仿宋" w:hAnsi="仿宋" w:eastAsia="仿宋" w:cs="仿宋"/>
                <w:sz w:val="28"/>
                <w:szCs w:val="28"/>
                <w:lang w:val="en-US" w:eastAsia="zh-CN"/>
              </w:rPr>
              <w:t xml:space="preserve"> 10-12 分；一般的得 2-9 分；无彰显集美区特色环节的得 0-1 分。</w:t>
            </w:r>
          </w:p>
        </w:tc>
      </w:tr>
      <w:tr>
        <w:tblPrEx>
          <w:tblCellMar>
            <w:top w:w="0" w:type="dxa"/>
            <w:left w:w="108" w:type="dxa"/>
            <w:bottom w:w="0" w:type="dxa"/>
            <w:right w:w="108" w:type="dxa"/>
          </w:tblCellMar>
        </w:tblPrEx>
        <w:trPr>
          <w:trHeight w:val="2155" w:hRule="atLeast"/>
          <w:jc w:val="center"/>
        </w:trPr>
        <w:tc>
          <w:tcPr>
            <w:tcW w:w="1019" w:type="dxa"/>
            <w:vMerge w:val="continue"/>
            <w:tcBorders>
              <w:left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r>
              <w:rPr>
                <w:rFonts w:hint="eastAsia" w:ascii="仿宋" w:hAnsi="仿宋" w:eastAsia="仿宋" w:cs="仿宋"/>
                <w:sz w:val="28"/>
                <w:szCs w:val="28"/>
                <w:lang w:val="zh-CN" w:eastAsia="zh-CN"/>
              </w:rPr>
              <w:t>集市规划</w:t>
            </w:r>
            <w:r>
              <w:rPr>
                <w:rFonts w:ascii="仿宋" w:hAnsi="仿宋" w:eastAsia="仿宋" w:cs="仿宋"/>
                <w:sz w:val="28"/>
                <w:szCs w:val="28"/>
                <w:lang w:val="zh-CN"/>
              </w:rPr>
              <w:t>方案</w:t>
            </w:r>
          </w:p>
        </w:tc>
        <w:tc>
          <w:tcPr>
            <w:tcW w:w="8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647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仿宋" w:hAnsi="仿宋" w:eastAsia="仿宋" w:cs="仿宋"/>
                <w:sz w:val="28"/>
                <w:szCs w:val="28"/>
              </w:rPr>
            </w:pPr>
            <w:r>
              <w:rPr>
                <w:rFonts w:hint="eastAsia" w:ascii="仿宋" w:hAnsi="仿宋" w:eastAsia="仿宋" w:cs="仿宋"/>
                <w:sz w:val="28"/>
                <w:szCs w:val="28"/>
                <w:lang w:val="zh-CN"/>
              </w:rPr>
              <w:t xml:space="preserve">方案需涵盖摊位布局、功能分区、人流引导等内容。规划合理、科学，充分考虑职工需求和活动特点，具有良好的可操作性和创新性的得 </w:t>
            </w:r>
            <w:r>
              <w:rPr>
                <w:rFonts w:hint="eastAsia" w:ascii="仿宋" w:hAnsi="仿宋" w:eastAsia="仿宋" w:cs="仿宋"/>
                <w:sz w:val="28"/>
                <w:szCs w:val="28"/>
                <w:lang w:val="en-US" w:eastAsia="zh-CN"/>
              </w:rPr>
              <w:t>15</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18</w:t>
            </w:r>
            <w:r>
              <w:rPr>
                <w:rFonts w:hint="eastAsia" w:ascii="仿宋" w:hAnsi="仿宋" w:eastAsia="仿宋" w:cs="仿宋"/>
                <w:sz w:val="28"/>
                <w:szCs w:val="28"/>
                <w:lang w:val="zh-CN"/>
              </w:rPr>
              <w:t xml:space="preserve"> 分；规划较合理，基本满足需求，可操作性一般的得 </w:t>
            </w:r>
            <w:r>
              <w:rPr>
                <w:rFonts w:hint="eastAsia" w:ascii="仿宋" w:hAnsi="仿宋" w:eastAsia="仿宋" w:cs="仿宋"/>
                <w:sz w:val="28"/>
                <w:szCs w:val="28"/>
                <w:lang w:val="en-US" w:eastAsia="zh-CN"/>
              </w:rPr>
              <w:t>6</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14</w:t>
            </w:r>
            <w:r>
              <w:rPr>
                <w:rFonts w:hint="eastAsia" w:ascii="仿宋" w:hAnsi="仿宋" w:eastAsia="仿宋" w:cs="仿宋"/>
                <w:sz w:val="28"/>
                <w:szCs w:val="28"/>
                <w:lang w:val="zh-CN"/>
              </w:rPr>
              <w:t xml:space="preserve"> 分；规划存在明显缺陷，难以有效实施的得 </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val="zh-CN"/>
              </w:rPr>
              <w:t xml:space="preserve"> 分。例如，摊位布局应方便职工购物，避免拥堵；功能分区应清晰等</w:t>
            </w:r>
            <w:r>
              <w:rPr>
                <w:rFonts w:ascii="仿宋" w:hAnsi="仿宋" w:eastAsia="仿宋" w:cs="仿宋"/>
                <w:sz w:val="28"/>
                <w:szCs w:val="28"/>
              </w:rPr>
              <w:t>。</w:t>
            </w:r>
          </w:p>
        </w:tc>
      </w:tr>
      <w:tr>
        <w:tblPrEx>
          <w:tblCellMar>
            <w:top w:w="0" w:type="dxa"/>
            <w:left w:w="108" w:type="dxa"/>
            <w:bottom w:w="0" w:type="dxa"/>
            <w:right w:w="108" w:type="dxa"/>
          </w:tblCellMar>
        </w:tblPrEx>
        <w:trPr>
          <w:trHeight w:val="1606" w:hRule="atLeast"/>
          <w:jc w:val="center"/>
        </w:trPr>
        <w:tc>
          <w:tcPr>
            <w:tcW w:w="1019" w:type="dxa"/>
            <w:vMerge w:val="continue"/>
            <w:tcBorders>
              <w:left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8"/>
                <w:szCs w:val="28"/>
                <w:lang w:val="zh-CN"/>
              </w:rPr>
            </w:pPr>
            <w:r>
              <w:rPr>
                <w:rFonts w:hint="eastAsia" w:ascii="仿宋" w:hAnsi="仿宋" w:eastAsia="仿宋" w:cs="仿宋"/>
                <w:sz w:val="28"/>
                <w:szCs w:val="28"/>
                <w:lang w:val="zh-CN"/>
              </w:rPr>
              <w:t>服务团队</w:t>
            </w:r>
          </w:p>
        </w:tc>
        <w:tc>
          <w:tcPr>
            <w:tcW w:w="8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647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8"/>
                <w:szCs w:val="28"/>
              </w:rPr>
            </w:pPr>
            <w:r>
              <w:rPr>
                <w:rFonts w:hint="eastAsia" w:ascii="仿宋" w:hAnsi="仿宋" w:eastAsia="仿宋" w:cs="仿宋"/>
                <w:sz w:val="28"/>
                <w:szCs w:val="28"/>
              </w:rPr>
              <w:t xml:space="preserve">服务团队人员配备合理，具备相关专业知识和经验，有明确的人员分工和职责说明的得 </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 xml:space="preserve"> 分；团队人员配备基本满足需求，分工较明确的得 </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 分；团队人员不足或分工不清晰的得 </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分。</w:t>
            </w:r>
          </w:p>
        </w:tc>
      </w:tr>
      <w:tr>
        <w:tblPrEx>
          <w:tblCellMar>
            <w:top w:w="0" w:type="dxa"/>
            <w:left w:w="108" w:type="dxa"/>
            <w:bottom w:w="0" w:type="dxa"/>
            <w:right w:w="108" w:type="dxa"/>
          </w:tblCellMar>
        </w:tblPrEx>
        <w:trPr>
          <w:trHeight w:val="1606" w:hRule="atLeast"/>
          <w:jc w:val="center"/>
        </w:trPr>
        <w:tc>
          <w:tcPr>
            <w:tcW w:w="1019" w:type="dxa"/>
            <w:vMerge w:val="continue"/>
            <w:tcBorders>
              <w:left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r>
              <w:rPr>
                <w:rFonts w:hint="eastAsia" w:ascii="仿宋" w:hAnsi="仿宋" w:eastAsia="仿宋" w:cs="仿宋"/>
                <w:sz w:val="28"/>
                <w:szCs w:val="28"/>
                <w:lang w:val="zh-CN"/>
              </w:rPr>
              <w:t>应急</w:t>
            </w:r>
            <w:r>
              <w:rPr>
                <w:rFonts w:ascii="仿宋" w:hAnsi="仿宋" w:eastAsia="仿宋" w:cs="仿宋"/>
                <w:sz w:val="28"/>
                <w:szCs w:val="28"/>
                <w:lang w:val="zh-CN"/>
              </w:rPr>
              <w:t>保障</w:t>
            </w:r>
          </w:p>
        </w:tc>
        <w:tc>
          <w:tcPr>
            <w:tcW w:w="8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647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default" w:ascii="仿宋" w:hAnsi="仿宋" w:eastAsia="仿宋" w:cs="仿宋"/>
                <w:sz w:val="28"/>
                <w:szCs w:val="28"/>
              </w:rPr>
            </w:pPr>
            <w:r>
              <w:rPr>
                <w:rFonts w:hint="eastAsia" w:ascii="仿宋" w:hAnsi="仿宋" w:eastAsia="仿宋" w:cs="仿宋"/>
                <w:sz w:val="28"/>
                <w:szCs w:val="28"/>
              </w:rPr>
              <w:t xml:space="preserve">针对可能出现的突发情况，如设备故障、人员安全事件等，制定详细且合理的应急预案。应急预案周全，应对措施明确、可行的得 </w:t>
            </w:r>
            <w:r>
              <w:rPr>
                <w:rFonts w:hint="eastAsia" w:ascii="仿宋" w:hAnsi="仿宋" w:eastAsia="仿宋" w:cs="仿宋"/>
                <w:sz w:val="28"/>
                <w:szCs w:val="28"/>
                <w:lang w:val="en-US" w:eastAsia="zh-CN"/>
              </w:rPr>
              <w:t>8-10</w:t>
            </w:r>
            <w:r>
              <w:rPr>
                <w:rFonts w:hint="eastAsia" w:ascii="仿宋" w:hAnsi="仿宋" w:eastAsia="仿宋" w:cs="仿宋"/>
                <w:sz w:val="28"/>
                <w:szCs w:val="28"/>
              </w:rPr>
              <w:t xml:space="preserve"> 分；预案较简单，能应对部分常见突发情况的得 </w:t>
            </w:r>
            <w:r>
              <w:rPr>
                <w:rFonts w:hint="eastAsia" w:ascii="仿宋" w:hAnsi="仿宋" w:eastAsia="仿宋" w:cs="仿宋"/>
                <w:sz w:val="28"/>
                <w:szCs w:val="28"/>
                <w:lang w:val="en-US" w:eastAsia="zh-CN"/>
              </w:rPr>
              <w:t>1-7</w:t>
            </w:r>
            <w:r>
              <w:rPr>
                <w:rFonts w:hint="eastAsia" w:ascii="仿宋" w:hAnsi="仿宋" w:eastAsia="仿宋" w:cs="仿宋"/>
                <w:sz w:val="28"/>
                <w:szCs w:val="28"/>
              </w:rPr>
              <w:t xml:space="preserve"> 分；未提供应急预案的得</w:t>
            </w:r>
            <w:r>
              <w:rPr>
                <w:rFonts w:hint="eastAsia" w:ascii="仿宋" w:hAnsi="仿宋" w:eastAsia="仿宋" w:cs="仿宋"/>
                <w:sz w:val="28"/>
                <w:szCs w:val="28"/>
                <w:lang w:val="en-US" w:eastAsia="zh-CN"/>
              </w:rPr>
              <w:t xml:space="preserve"> 0 </w:t>
            </w:r>
            <w:r>
              <w:rPr>
                <w:rFonts w:hint="eastAsia" w:ascii="仿宋" w:hAnsi="仿宋" w:eastAsia="仿宋" w:cs="仿宋"/>
                <w:sz w:val="28"/>
                <w:szCs w:val="28"/>
              </w:rPr>
              <w:t>分。</w:t>
            </w:r>
          </w:p>
        </w:tc>
      </w:tr>
      <w:tr>
        <w:tblPrEx>
          <w:tblCellMar>
            <w:top w:w="0" w:type="dxa"/>
            <w:left w:w="108" w:type="dxa"/>
            <w:bottom w:w="0" w:type="dxa"/>
            <w:right w:w="108" w:type="dxa"/>
          </w:tblCellMar>
        </w:tblPrEx>
        <w:trPr>
          <w:trHeight w:val="2337" w:hRule="atLeast"/>
          <w:jc w:val="center"/>
        </w:trPr>
        <w:tc>
          <w:tcPr>
            <w:tcW w:w="1019" w:type="dxa"/>
            <w:vMerge w:val="continue"/>
            <w:tcBorders>
              <w:left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r>
              <w:rPr>
                <w:rFonts w:ascii="仿宋" w:hAnsi="仿宋" w:eastAsia="仿宋" w:cs="仿宋"/>
                <w:sz w:val="28"/>
                <w:szCs w:val="28"/>
                <w:lang w:val="zh-CN"/>
              </w:rPr>
              <w:t>服务保证措施</w:t>
            </w:r>
          </w:p>
        </w:tc>
        <w:tc>
          <w:tcPr>
            <w:tcW w:w="8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647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r>
              <w:rPr>
                <w:rFonts w:ascii="仿宋" w:hAnsi="仿宋" w:eastAsia="仿宋" w:cs="仿宋"/>
                <w:sz w:val="28"/>
                <w:szCs w:val="28"/>
                <w:lang w:val="zh-CN"/>
              </w:rPr>
              <w:t>投标人组织机构及服务质量保证措施等能做到机构健全，建立完整的工作台</w:t>
            </w:r>
            <w:r>
              <w:rPr>
                <w:rFonts w:hint="eastAsia" w:ascii="仿宋" w:hAnsi="仿宋" w:eastAsia="仿宋" w:cs="仿宋"/>
                <w:sz w:val="28"/>
                <w:szCs w:val="28"/>
                <w:lang w:val="zh-CN"/>
              </w:rPr>
              <w:t>账</w:t>
            </w:r>
            <w:r>
              <w:rPr>
                <w:rFonts w:ascii="仿宋" w:hAnsi="仿宋" w:eastAsia="仿宋" w:cs="仿宋"/>
                <w:sz w:val="28"/>
                <w:szCs w:val="28"/>
                <w:lang w:val="zh-CN"/>
              </w:rPr>
              <w:t>、工作信息收集、反馈等客户质量保证措施。优得</w:t>
            </w:r>
            <w:r>
              <w:rPr>
                <w:rFonts w:hint="eastAsia" w:ascii="仿宋" w:hAnsi="仿宋" w:eastAsia="仿宋" w:cs="仿宋"/>
                <w:sz w:val="28"/>
                <w:szCs w:val="28"/>
                <w:lang w:val="en-US" w:eastAsia="zh-CN"/>
              </w:rPr>
              <w:t>5</w:t>
            </w:r>
            <w:r>
              <w:rPr>
                <w:rFonts w:ascii="仿宋" w:hAnsi="仿宋" w:eastAsia="仿宋" w:cs="仿宋"/>
                <w:sz w:val="28"/>
                <w:szCs w:val="28"/>
                <w:lang w:val="zh-CN"/>
              </w:rPr>
              <w:t>分，良得</w:t>
            </w:r>
            <w:r>
              <w:rPr>
                <w:rFonts w:hint="eastAsia" w:ascii="仿宋" w:hAnsi="仿宋" w:eastAsia="仿宋" w:cs="仿宋"/>
                <w:sz w:val="28"/>
                <w:szCs w:val="28"/>
                <w:lang w:val="en-US" w:eastAsia="zh-CN"/>
              </w:rPr>
              <w:t>3</w:t>
            </w:r>
            <w:r>
              <w:rPr>
                <w:rFonts w:ascii="仿宋" w:hAnsi="仿宋" w:eastAsia="仿宋" w:cs="仿宋"/>
                <w:sz w:val="28"/>
                <w:szCs w:val="28"/>
              </w:rPr>
              <w:t>-</w:t>
            </w:r>
            <w:r>
              <w:rPr>
                <w:rFonts w:hint="eastAsia" w:ascii="仿宋" w:hAnsi="仿宋" w:eastAsia="仿宋" w:cs="仿宋"/>
                <w:sz w:val="28"/>
                <w:szCs w:val="28"/>
                <w:lang w:val="en-US" w:eastAsia="zh-CN"/>
              </w:rPr>
              <w:t>4</w:t>
            </w:r>
            <w:r>
              <w:rPr>
                <w:rFonts w:ascii="仿宋" w:hAnsi="仿宋" w:eastAsia="仿宋" w:cs="仿宋"/>
                <w:sz w:val="28"/>
                <w:szCs w:val="28"/>
                <w:lang w:val="zh-CN"/>
              </w:rPr>
              <w:t>分，一般得</w:t>
            </w:r>
            <w:r>
              <w:rPr>
                <w:rFonts w:ascii="仿宋" w:hAnsi="仿宋" w:eastAsia="仿宋" w:cs="仿宋"/>
                <w:sz w:val="28"/>
                <w:szCs w:val="28"/>
              </w:rPr>
              <w:t>1-</w:t>
            </w:r>
            <w:r>
              <w:rPr>
                <w:rFonts w:hint="default" w:ascii="仿宋" w:hAnsi="仿宋" w:eastAsia="仿宋" w:cs="仿宋"/>
                <w:sz w:val="28"/>
                <w:szCs w:val="28"/>
              </w:rPr>
              <w:t>2</w:t>
            </w:r>
            <w:r>
              <w:rPr>
                <w:rFonts w:ascii="仿宋" w:hAnsi="仿宋" w:eastAsia="仿宋" w:cs="仿宋"/>
                <w:sz w:val="28"/>
                <w:szCs w:val="28"/>
                <w:lang w:val="zh-CN"/>
              </w:rPr>
              <w:t>分。</w:t>
            </w:r>
          </w:p>
        </w:tc>
      </w:tr>
      <w:tr>
        <w:tblPrEx>
          <w:tblCellMar>
            <w:top w:w="0" w:type="dxa"/>
            <w:left w:w="108" w:type="dxa"/>
            <w:bottom w:w="0" w:type="dxa"/>
            <w:right w:w="108" w:type="dxa"/>
          </w:tblCellMar>
        </w:tblPrEx>
        <w:trPr>
          <w:trHeight w:val="2337" w:hRule="atLeast"/>
          <w:jc w:val="center"/>
        </w:trPr>
        <w:tc>
          <w:tcPr>
            <w:tcW w:w="1019" w:type="dxa"/>
            <w:vMerge w:val="continue"/>
            <w:tcBorders>
              <w:left w:val="single" w:color="auto" w:sz="6" w:space="0"/>
              <w:bottom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p>
        </w:tc>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r>
              <w:rPr>
                <w:rFonts w:ascii="仿宋" w:hAnsi="仿宋" w:eastAsia="仿宋" w:cs="仿宋"/>
                <w:sz w:val="28"/>
                <w:szCs w:val="28"/>
                <w:lang w:val="zh-CN"/>
              </w:rPr>
              <w:t>原创项目</w:t>
            </w:r>
          </w:p>
        </w:tc>
        <w:tc>
          <w:tcPr>
            <w:tcW w:w="8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647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default" w:ascii="仿宋" w:hAnsi="仿宋" w:eastAsia="仿宋" w:cs="仿宋"/>
                <w:sz w:val="28"/>
                <w:szCs w:val="28"/>
                <w:lang w:val="zh-CN"/>
              </w:rPr>
            </w:pPr>
            <w:r>
              <w:rPr>
                <w:rFonts w:hint="eastAsia" w:ascii="仿宋" w:hAnsi="仿宋" w:eastAsia="仿宋" w:cs="仿宋"/>
                <w:sz w:val="28"/>
                <w:szCs w:val="28"/>
                <w:lang w:val="zh-CN"/>
              </w:rPr>
              <w:t>启动仪式、舞台表演</w:t>
            </w:r>
            <w:r>
              <w:rPr>
                <w:rFonts w:ascii="仿宋" w:hAnsi="仿宋" w:eastAsia="仿宋" w:cs="仿宋"/>
                <w:sz w:val="28"/>
                <w:szCs w:val="28"/>
                <w:lang w:val="zh-CN"/>
              </w:rPr>
              <w:t>创意新颖</w:t>
            </w:r>
            <w:r>
              <w:rPr>
                <w:rFonts w:hint="eastAsia" w:ascii="仿宋" w:hAnsi="仿宋" w:eastAsia="仿宋" w:cs="仿宋"/>
                <w:sz w:val="28"/>
                <w:szCs w:val="28"/>
                <w:lang w:val="zh-CN"/>
              </w:rPr>
              <w:t>，能吸引观众，互动游戏设计能带动观众参与积极性。</w:t>
            </w:r>
            <w:r>
              <w:rPr>
                <w:rFonts w:ascii="仿宋" w:hAnsi="仿宋" w:eastAsia="仿宋" w:cs="仿宋"/>
                <w:sz w:val="28"/>
                <w:szCs w:val="28"/>
                <w:lang w:val="zh-CN"/>
              </w:rPr>
              <w:t>优得</w:t>
            </w:r>
            <w:r>
              <w:rPr>
                <w:rFonts w:hint="eastAsia" w:ascii="仿宋" w:hAnsi="仿宋" w:eastAsia="仿宋" w:cs="仿宋"/>
                <w:sz w:val="28"/>
                <w:szCs w:val="28"/>
                <w:lang w:val="en-US" w:eastAsia="zh-CN"/>
              </w:rPr>
              <w:t>13</w:t>
            </w:r>
            <w:r>
              <w:rPr>
                <w:rFonts w:ascii="仿宋" w:hAnsi="仿宋" w:eastAsia="仿宋" w:cs="仿宋"/>
                <w:sz w:val="28"/>
                <w:szCs w:val="28"/>
              </w:rPr>
              <w:t>-</w:t>
            </w:r>
            <w:r>
              <w:rPr>
                <w:rFonts w:hint="eastAsia" w:ascii="仿宋" w:hAnsi="仿宋" w:eastAsia="仿宋" w:cs="仿宋"/>
                <w:sz w:val="28"/>
                <w:szCs w:val="28"/>
                <w:lang w:val="en-US" w:eastAsia="zh-CN"/>
              </w:rPr>
              <w:t>15</w:t>
            </w:r>
            <w:r>
              <w:rPr>
                <w:rFonts w:ascii="仿宋" w:hAnsi="仿宋" w:eastAsia="仿宋" w:cs="仿宋"/>
                <w:sz w:val="28"/>
                <w:szCs w:val="28"/>
                <w:lang w:val="zh-CN"/>
              </w:rPr>
              <w:t>分，良得</w:t>
            </w:r>
            <w:r>
              <w:rPr>
                <w:rFonts w:hint="eastAsia" w:ascii="仿宋" w:hAnsi="仿宋" w:eastAsia="仿宋" w:cs="仿宋"/>
                <w:sz w:val="28"/>
                <w:szCs w:val="28"/>
                <w:lang w:val="en-US" w:eastAsia="zh-CN"/>
              </w:rPr>
              <w:t>6-12</w:t>
            </w:r>
            <w:r>
              <w:rPr>
                <w:rFonts w:ascii="仿宋" w:hAnsi="仿宋" w:eastAsia="仿宋" w:cs="仿宋"/>
                <w:sz w:val="28"/>
                <w:szCs w:val="28"/>
                <w:lang w:val="zh-CN"/>
              </w:rPr>
              <w:t>分，一般得</w:t>
            </w:r>
            <w:r>
              <w:rPr>
                <w:rFonts w:ascii="仿宋" w:hAnsi="仿宋" w:eastAsia="仿宋" w:cs="仿宋"/>
                <w:sz w:val="28"/>
                <w:szCs w:val="28"/>
              </w:rPr>
              <w:t>1-</w:t>
            </w:r>
            <w:r>
              <w:rPr>
                <w:rFonts w:hint="eastAsia" w:ascii="仿宋" w:hAnsi="仿宋" w:eastAsia="仿宋" w:cs="仿宋"/>
                <w:sz w:val="28"/>
                <w:szCs w:val="28"/>
                <w:lang w:val="en-US" w:eastAsia="zh-CN"/>
              </w:rPr>
              <w:t>5</w:t>
            </w:r>
            <w:r>
              <w:rPr>
                <w:rFonts w:ascii="仿宋" w:hAnsi="仿宋" w:eastAsia="仿宋" w:cs="仿宋"/>
                <w:sz w:val="28"/>
                <w:szCs w:val="28"/>
                <w:lang w:val="zh-CN"/>
              </w:rPr>
              <w:t>分。</w:t>
            </w:r>
          </w:p>
        </w:tc>
      </w:tr>
    </w:tbl>
    <w:p>
      <w:pPr>
        <w:autoSpaceDE w:val="0"/>
        <w:autoSpaceDN w:val="0"/>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18"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黑体_GBK">
    <w:panose1 w:val="03000509000000000000"/>
    <w:charset w:val="86"/>
    <w:family w:val="auto"/>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474"/>
    </w:sdtPr>
    <w:sdtContent>
      <w:p>
        <w:pPr>
          <w:pStyle w:val="4"/>
          <w:jc w:val="center"/>
          <w:rPr>
            <w:rFonts w:hint="default"/>
          </w:rPr>
        </w:pPr>
        <w:r>
          <w:rPr>
            <w:rFonts w:hint="default"/>
          </w:rPr>
          <w:fldChar w:fldCharType="begin"/>
        </w:r>
        <w:r>
          <w:instrText xml:space="preserve"> PAGE   \* MERGEFORMAT </w:instrText>
        </w:r>
        <w:r>
          <w:rPr>
            <w:rFonts w:hint="default"/>
          </w:rPr>
          <w:fldChar w:fldCharType="separate"/>
        </w:r>
        <w:r>
          <w:rPr>
            <w:rFonts w:hint="default"/>
            <w:lang w:val="zh-CN"/>
          </w:rPr>
          <w:t>3</w:t>
        </w:r>
        <w:r>
          <w:rPr>
            <w:rFonts w:hint="default"/>
            <w:lang w:val="zh-CN"/>
          </w:rPr>
          <w:fldChar w:fldCharType="end"/>
        </w:r>
      </w:p>
    </w:sdtContent>
  </w:sdt>
  <w:p>
    <w:pPr>
      <w:pStyle w:val="4"/>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1207F"/>
    <w:multiLevelType w:val="singleLevel"/>
    <w:tmpl w:val="BFF1207F"/>
    <w:lvl w:ilvl="0" w:tentative="0">
      <w:start w:val="3"/>
      <w:numFmt w:val="chineseCounting"/>
      <w:suff w:val="nothing"/>
      <w:lvlText w:val="（%1）"/>
      <w:lvlJc w:val="left"/>
      <w:rPr>
        <w:rFonts w:hint="eastAsia"/>
      </w:rPr>
    </w:lvl>
  </w:abstractNum>
  <w:abstractNum w:abstractNumId="1">
    <w:nsid w:val="F3BF3F94"/>
    <w:multiLevelType w:val="singleLevel"/>
    <w:tmpl w:val="F3BF3F9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97"/>
    <w:rsid w:val="00020BF3"/>
    <w:rsid w:val="000739CE"/>
    <w:rsid w:val="000B023A"/>
    <w:rsid w:val="000B7C81"/>
    <w:rsid w:val="000E6A3D"/>
    <w:rsid w:val="000E6E00"/>
    <w:rsid w:val="000F4494"/>
    <w:rsid w:val="00116271"/>
    <w:rsid w:val="00120C40"/>
    <w:rsid w:val="00150731"/>
    <w:rsid w:val="001536A5"/>
    <w:rsid w:val="00174469"/>
    <w:rsid w:val="001770F0"/>
    <w:rsid w:val="00185BA8"/>
    <w:rsid w:val="001944C2"/>
    <w:rsid w:val="001A7E32"/>
    <w:rsid w:val="001B48BC"/>
    <w:rsid w:val="001D11CF"/>
    <w:rsid w:val="001F3F53"/>
    <w:rsid w:val="00201A66"/>
    <w:rsid w:val="00216849"/>
    <w:rsid w:val="002801E2"/>
    <w:rsid w:val="002C2781"/>
    <w:rsid w:val="002C75A1"/>
    <w:rsid w:val="002C762E"/>
    <w:rsid w:val="002C791B"/>
    <w:rsid w:val="002D7201"/>
    <w:rsid w:val="002E01E4"/>
    <w:rsid w:val="002E51ED"/>
    <w:rsid w:val="002F28D5"/>
    <w:rsid w:val="002F33F2"/>
    <w:rsid w:val="002F6DCA"/>
    <w:rsid w:val="00301CDA"/>
    <w:rsid w:val="00314EE3"/>
    <w:rsid w:val="00322272"/>
    <w:rsid w:val="00335DD2"/>
    <w:rsid w:val="00353D35"/>
    <w:rsid w:val="00356B80"/>
    <w:rsid w:val="00356FD2"/>
    <w:rsid w:val="00374864"/>
    <w:rsid w:val="00380584"/>
    <w:rsid w:val="00392FB0"/>
    <w:rsid w:val="003A2688"/>
    <w:rsid w:val="003B5BD9"/>
    <w:rsid w:val="003C2A2E"/>
    <w:rsid w:val="00410A82"/>
    <w:rsid w:val="00412DC9"/>
    <w:rsid w:val="00413702"/>
    <w:rsid w:val="00420FDC"/>
    <w:rsid w:val="00445786"/>
    <w:rsid w:val="00450403"/>
    <w:rsid w:val="00462B5A"/>
    <w:rsid w:val="00463610"/>
    <w:rsid w:val="0047524F"/>
    <w:rsid w:val="004D35BC"/>
    <w:rsid w:val="004F56BE"/>
    <w:rsid w:val="004F7073"/>
    <w:rsid w:val="00501858"/>
    <w:rsid w:val="0050665F"/>
    <w:rsid w:val="00510079"/>
    <w:rsid w:val="005133BD"/>
    <w:rsid w:val="005303C7"/>
    <w:rsid w:val="00530743"/>
    <w:rsid w:val="00533E63"/>
    <w:rsid w:val="00570A4C"/>
    <w:rsid w:val="00573FBD"/>
    <w:rsid w:val="005F15ED"/>
    <w:rsid w:val="00606328"/>
    <w:rsid w:val="00606471"/>
    <w:rsid w:val="00616EDD"/>
    <w:rsid w:val="006264BE"/>
    <w:rsid w:val="00650AE9"/>
    <w:rsid w:val="0065507A"/>
    <w:rsid w:val="0067337E"/>
    <w:rsid w:val="00675D66"/>
    <w:rsid w:val="006B29FD"/>
    <w:rsid w:val="006C647D"/>
    <w:rsid w:val="006E1DFC"/>
    <w:rsid w:val="006F2F50"/>
    <w:rsid w:val="00705693"/>
    <w:rsid w:val="00725622"/>
    <w:rsid w:val="00730476"/>
    <w:rsid w:val="0073552F"/>
    <w:rsid w:val="0075329B"/>
    <w:rsid w:val="0076159E"/>
    <w:rsid w:val="00771033"/>
    <w:rsid w:val="00792DCC"/>
    <w:rsid w:val="007A0CCB"/>
    <w:rsid w:val="007B7409"/>
    <w:rsid w:val="007D0DBE"/>
    <w:rsid w:val="007F4667"/>
    <w:rsid w:val="008008A9"/>
    <w:rsid w:val="00820C5D"/>
    <w:rsid w:val="00845D41"/>
    <w:rsid w:val="00850D33"/>
    <w:rsid w:val="00851334"/>
    <w:rsid w:val="008A6125"/>
    <w:rsid w:val="008B7AC1"/>
    <w:rsid w:val="008C3EFD"/>
    <w:rsid w:val="00920C0B"/>
    <w:rsid w:val="00947785"/>
    <w:rsid w:val="009B320C"/>
    <w:rsid w:val="009C41DF"/>
    <w:rsid w:val="009D0379"/>
    <w:rsid w:val="009E359C"/>
    <w:rsid w:val="00A06D25"/>
    <w:rsid w:val="00A21B46"/>
    <w:rsid w:val="00A2590A"/>
    <w:rsid w:val="00A443CF"/>
    <w:rsid w:val="00A44458"/>
    <w:rsid w:val="00A56C6F"/>
    <w:rsid w:val="00AA0814"/>
    <w:rsid w:val="00AB32E6"/>
    <w:rsid w:val="00B073E2"/>
    <w:rsid w:val="00B21C3D"/>
    <w:rsid w:val="00B31F9C"/>
    <w:rsid w:val="00B55A6B"/>
    <w:rsid w:val="00B61ACC"/>
    <w:rsid w:val="00B90A41"/>
    <w:rsid w:val="00B95F33"/>
    <w:rsid w:val="00B972DD"/>
    <w:rsid w:val="00BB267A"/>
    <w:rsid w:val="00BB7DCB"/>
    <w:rsid w:val="00BD1C82"/>
    <w:rsid w:val="00BE03A6"/>
    <w:rsid w:val="00BE1740"/>
    <w:rsid w:val="00C025C3"/>
    <w:rsid w:val="00C22C3B"/>
    <w:rsid w:val="00C24209"/>
    <w:rsid w:val="00C349D2"/>
    <w:rsid w:val="00C5635C"/>
    <w:rsid w:val="00C60358"/>
    <w:rsid w:val="00C61686"/>
    <w:rsid w:val="00C644D0"/>
    <w:rsid w:val="00C8235E"/>
    <w:rsid w:val="00C838F4"/>
    <w:rsid w:val="00C85C22"/>
    <w:rsid w:val="00C9471F"/>
    <w:rsid w:val="00CD1AAE"/>
    <w:rsid w:val="00CD3D46"/>
    <w:rsid w:val="00CE03E7"/>
    <w:rsid w:val="00CF3BD5"/>
    <w:rsid w:val="00D26EDC"/>
    <w:rsid w:val="00D37BBD"/>
    <w:rsid w:val="00D702DE"/>
    <w:rsid w:val="00D81044"/>
    <w:rsid w:val="00D835CC"/>
    <w:rsid w:val="00DA12C0"/>
    <w:rsid w:val="00DB17B9"/>
    <w:rsid w:val="00DB31F7"/>
    <w:rsid w:val="00E01C09"/>
    <w:rsid w:val="00E07205"/>
    <w:rsid w:val="00E13D90"/>
    <w:rsid w:val="00E14601"/>
    <w:rsid w:val="00E42CD4"/>
    <w:rsid w:val="00E56350"/>
    <w:rsid w:val="00E607E3"/>
    <w:rsid w:val="00E733C9"/>
    <w:rsid w:val="00E82837"/>
    <w:rsid w:val="00E86969"/>
    <w:rsid w:val="00E872F4"/>
    <w:rsid w:val="00EA28ED"/>
    <w:rsid w:val="00EC31D8"/>
    <w:rsid w:val="00EF14AE"/>
    <w:rsid w:val="00F034D9"/>
    <w:rsid w:val="00F07997"/>
    <w:rsid w:val="00F1037C"/>
    <w:rsid w:val="00F26E9A"/>
    <w:rsid w:val="00F34939"/>
    <w:rsid w:val="00F35F21"/>
    <w:rsid w:val="00F50707"/>
    <w:rsid w:val="00F65D48"/>
    <w:rsid w:val="00F67CDF"/>
    <w:rsid w:val="00F736C8"/>
    <w:rsid w:val="00F75654"/>
    <w:rsid w:val="00F82014"/>
    <w:rsid w:val="00F92417"/>
    <w:rsid w:val="02737110"/>
    <w:rsid w:val="088D7C0A"/>
    <w:rsid w:val="09D9273C"/>
    <w:rsid w:val="0A773722"/>
    <w:rsid w:val="0BCB4A90"/>
    <w:rsid w:val="0C9A7B36"/>
    <w:rsid w:val="0D9F4BFE"/>
    <w:rsid w:val="0ECD346E"/>
    <w:rsid w:val="0F8C23DD"/>
    <w:rsid w:val="100D16E7"/>
    <w:rsid w:val="10EE73EF"/>
    <w:rsid w:val="12E57266"/>
    <w:rsid w:val="14053CB0"/>
    <w:rsid w:val="14D807B9"/>
    <w:rsid w:val="15CB0BCB"/>
    <w:rsid w:val="16AA5998"/>
    <w:rsid w:val="172D19A8"/>
    <w:rsid w:val="177A7D68"/>
    <w:rsid w:val="18495740"/>
    <w:rsid w:val="18F578C8"/>
    <w:rsid w:val="1A393B69"/>
    <w:rsid w:val="1C675A41"/>
    <w:rsid w:val="1E6F279F"/>
    <w:rsid w:val="1EC916EC"/>
    <w:rsid w:val="1F9E5EE2"/>
    <w:rsid w:val="1FE43EA9"/>
    <w:rsid w:val="202A7E2E"/>
    <w:rsid w:val="21EF7840"/>
    <w:rsid w:val="229E12C7"/>
    <w:rsid w:val="22CE4A4E"/>
    <w:rsid w:val="27E52A1F"/>
    <w:rsid w:val="290C15AD"/>
    <w:rsid w:val="297A5873"/>
    <w:rsid w:val="29BB5D5B"/>
    <w:rsid w:val="2A8D590D"/>
    <w:rsid w:val="2C2B5325"/>
    <w:rsid w:val="2DD95D7E"/>
    <w:rsid w:val="2E46637F"/>
    <w:rsid w:val="2F1F2EC6"/>
    <w:rsid w:val="2F767619"/>
    <w:rsid w:val="30605A7A"/>
    <w:rsid w:val="32D140EA"/>
    <w:rsid w:val="32DD74F5"/>
    <w:rsid w:val="38714C49"/>
    <w:rsid w:val="388E48B4"/>
    <w:rsid w:val="38AC3D36"/>
    <w:rsid w:val="392A27A2"/>
    <w:rsid w:val="39AA6524"/>
    <w:rsid w:val="3A042014"/>
    <w:rsid w:val="3AAB26BE"/>
    <w:rsid w:val="3AF7F800"/>
    <w:rsid w:val="3BD51A47"/>
    <w:rsid w:val="3CA37266"/>
    <w:rsid w:val="3D7F2F43"/>
    <w:rsid w:val="3DF033F8"/>
    <w:rsid w:val="3DF176A5"/>
    <w:rsid w:val="3F8A2082"/>
    <w:rsid w:val="3FF3A0F6"/>
    <w:rsid w:val="42E66CF5"/>
    <w:rsid w:val="42ED46E3"/>
    <w:rsid w:val="43246EBD"/>
    <w:rsid w:val="43937358"/>
    <w:rsid w:val="43E93DB0"/>
    <w:rsid w:val="44564D4F"/>
    <w:rsid w:val="44BC3103"/>
    <w:rsid w:val="46C4783E"/>
    <w:rsid w:val="4A0600C1"/>
    <w:rsid w:val="4A3566C9"/>
    <w:rsid w:val="4A904519"/>
    <w:rsid w:val="4AA66DFE"/>
    <w:rsid w:val="4B357FAD"/>
    <w:rsid w:val="4B3E01C1"/>
    <w:rsid w:val="4B7E1A01"/>
    <w:rsid w:val="4E111EAD"/>
    <w:rsid w:val="4E5C10F9"/>
    <w:rsid w:val="4FC0049C"/>
    <w:rsid w:val="51F870F0"/>
    <w:rsid w:val="53520A66"/>
    <w:rsid w:val="53526443"/>
    <w:rsid w:val="54B94C08"/>
    <w:rsid w:val="550E53F1"/>
    <w:rsid w:val="55372093"/>
    <w:rsid w:val="567656D4"/>
    <w:rsid w:val="58D14210"/>
    <w:rsid w:val="59841DE0"/>
    <w:rsid w:val="5AE53346"/>
    <w:rsid w:val="5C1134DA"/>
    <w:rsid w:val="5E465406"/>
    <w:rsid w:val="5F1D4D96"/>
    <w:rsid w:val="5FEF4626"/>
    <w:rsid w:val="64095B87"/>
    <w:rsid w:val="64815A7A"/>
    <w:rsid w:val="64B97A50"/>
    <w:rsid w:val="653231B4"/>
    <w:rsid w:val="656601A2"/>
    <w:rsid w:val="67935D39"/>
    <w:rsid w:val="69B6765B"/>
    <w:rsid w:val="69ED1F3C"/>
    <w:rsid w:val="6B7E5C06"/>
    <w:rsid w:val="6D1927B6"/>
    <w:rsid w:val="6FFC212E"/>
    <w:rsid w:val="7197045F"/>
    <w:rsid w:val="75C86896"/>
    <w:rsid w:val="75E908BA"/>
    <w:rsid w:val="7608669F"/>
    <w:rsid w:val="7717BB04"/>
    <w:rsid w:val="77EB8C03"/>
    <w:rsid w:val="782C5CD1"/>
    <w:rsid w:val="7A647F6C"/>
    <w:rsid w:val="7A716556"/>
    <w:rsid w:val="7B7A3D0B"/>
    <w:rsid w:val="7BAF049E"/>
    <w:rsid w:val="7BDFE3A3"/>
    <w:rsid w:val="7BEFD505"/>
    <w:rsid w:val="7D6F5760"/>
    <w:rsid w:val="7DE60335"/>
    <w:rsid w:val="7E310924"/>
    <w:rsid w:val="7EB72BD7"/>
    <w:rsid w:val="7EF7089A"/>
    <w:rsid w:val="7EF75EF2"/>
    <w:rsid w:val="7EFF032E"/>
    <w:rsid w:val="7F4B88C6"/>
    <w:rsid w:val="7F732EC2"/>
    <w:rsid w:val="7FA5B1CC"/>
    <w:rsid w:val="7FF937BE"/>
    <w:rsid w:val="8D1FD291"/>
    <w:rsid w:val="8EFF1734"/>
    <w:rsid w:val="96F414A1"/>
    <w:rsid w:val="A5AB80EF"/>
    <w:rsid w:val="A6FB6484"/>
    <w:rsid w:val="AE7EC77F"/>
    <w:rsid w:val="BF620E04"/>
    <w:rsid w:val="C7A45AE5"/>
    <w:rsid w:val="CFCEA222"/>
    <w:rsid w:val="D1FFBBF0"/>
    <w:rsid w:val="D76B9D9B"/>
    <w:rsid w:val="D92B55B7"/>
    <w:rsid w:val="DDE5BF2C"/>
    <w:rsid w:val="E1F65533"/>
    <w:rsid w:val="E4BFCC2D"/>
    <w:rsid w:val="E63F798A"/>
    <w:rsid w:val="EB157496"/>
    <w:rsid w:val="EDFB286C"/>
    <w:rsid w:val="EDFF2A66"/>
    <w:rsid w:val="EF36AD97"/>
    <w:rsid w:val="F1FC9272"/>
    <w:rsid w:val="F73DC554"/>
    <w:rsid w:val="F7693E27"/>
    <w:rsid w:val="F7D7DAE3"/>
    <w:rsid w:val="F7F95F1F"/>
    <w:rsid w:val="F8EF30FA"/>
    <w:rsid w:val="FF3FD917"/>
    <w:rsid w:val="FF78A027"/>
    <w:rsid w:val="FFAF26D8"/>
    <w:rsid w:val="FFFF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hint="eastAsia"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ind w:left="107"/>
      <w:jc w:val="left"/>
    </w:pPr>
    <w:rPr>
      <w:rFonts w:hint="default" w:ascii="宋体" w:hAnsi="宋体" w:cstheme="minorBidi"/>
      <w:kern w:val="0"/>
      <w:sz w:val="30"/>
      <w:szCs w:val="30"/>
      <w:lang w:eastAsia="en-US"/>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1 Char8"/>
    <w:basedOn w:val="1"/>
    <w:unhideWhenUsed/>
    <w:qFormat/>
    <w:uiPriority w:val="99"/>
    <w:pPr>
      <w:spacing w:line="360" w:lineRule="auto"/>
      <w:ind w:firstLine="200" w:firstLineChars="200"/>
    </w:pPr>
    <w:rPr>
      <w:rFonts w:ascii="宋体" w:hAnsi="宋体"/>
      <w:sz w:val="24"/>
    </w:rPr>
  </w:style>
  <w:style w:type="character" w:customStyle="1" w:styleId="9">
    <w:name w:val="页眉 字符"/>
    <w:basedOn w:val="7"/>
    <w:link w:val="5"/>
    <w:semiHidden/>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正文文本 字符"/>
    <w:basedOn w:val="7"/>
    <w:link w:val="2"/>
    <w:qFormat/>
    <w:uiPriority w:val="1"/>
    <w:rPr>
      <w:rFonts w:ascii="宋体" w:hAnsi="宋体" w:eastAsia="宋体"/>
      <w:kern w:val="0"/>
      <w:sz w:val="30"/>
      <w:szCs w:val="30"/>
      <w:lang w:eastAsia="en-US"/>
    </w:rPr>
  </w:style>
  <w:style w:type="paragraph" w:styleId="12">
    <w:name w:val="List Paragraph"/>
    <w:basedOn w:val="1"/>
    <w:qFormat/>
    <w:uiPriority w:val="34"/>
    <w:pPr>
      <w:ind w:firstLine="420" w:firstLineChars="200"/>
    </w:pPr>
  </w:style>
  <w:style w:type="character" w:customStyle="1" w:styleId="13">
    <w:name w:val="批注框文本 字符"/>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Www.PcGho.Com</Company>
  <Pages>27</Pages>
  <Words>1023</Words>
  <Characters>1131</Characters>
  <Lines>69</Lines>
  <Paragraphs>19</Paragraphs>
  <TotalTime>1511</TotalTime>
  <ScaleCrop>false</ScaleCrop>
  <LinksUpToDate>false</LinksUpToDate>
  <CharactersWithSpaces>1240</CharactersWithSpaces>
  <Application>WPS Office_11.8.2.12293_F1E327BC-269C-435d-A152-05C5408002CA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2020-03-03T16:39:00Z</dcterms:created>
  <dc:creator>李胜利</dc:creator>
  <cp:lastModifiedBy>admin</cp:lastModifiedBy>
  <cp:lastPrinted>2025-07-14T23:38:00Z</cp:lastPrinted>
  <dcterms:modified xsi:type="dcterms:W3CDTF">2025-07-15T11:54:53Z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2052-11.8.2.12293</vt:lpwstr>
  </property>
  <property fmtid="{D5CDD505-2E9C-101B-9397-08002B2CF9AE}" pid="3" name="ICV">
    <vt:lpwstr>D1110577210C0E67A1816F68B86EFA93_43</vt:lpwstr>
  </property>
  <property fmtid="{D5CDD505-2E9C-101B-9397-08002B2CF9AE}" pid="4" name="KSOTemplateDocerSaveRecord">
    <vt:lpwstr>eyJoZGlkIjoiNDk4MGE2NDk5MjNlMTFkYzAwNDIzOGU5MGFkZjQzMjgiLCJ1c2VySWQiOiIxMTAzOTgzMDkwIn0=</vt:lpwstr>
  </property>
</Properties>
</file>